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B0" w:rsidRPr="00137FB0" w:rsidRDefault="00137FB0" w:rsidP="00137F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ĐẢNG CỘNG SẢN VIỆT NAM</w:t>
      </w:r>
    </w:p>
    <w:p w:rsidR="00137FB0" w:rsidRPr="00137FB0" w:rsidRDefault="00137FB0" w:rsidP="00137FB0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i/>
          <w:iCs/>
          <w:color w:val="FF0000"/>
          <w:sz w:val="21"/>
          <w:szCs w:val="21"/>
        </w:rPr>
        <w:t>T</w:t>
      </w:r>
      <w:r w:rsidRPr="00137FB0">
        <w:rPr>
          <w:rFonts w:ascii="Arial" w:eastAsia="Times New Roman" w:hAnsi="Arial" w:cs="Arial"/>
          <w:i/>
          <w:iCs/>
          <w:color w:val="000000"/>
          <w:sz w:val="21"/>
          <w:szCs w:val="21"/>
        </w:rPr>
        <w:t>, ngày </w:t>
      </w:r>
      <w:r w:rsidRPr="00137FB0">
        <w:rPr>
          <w:rFonts w:ascii="Arial" w:eastAsia="Times New Roman" w:hAnsi="Arial" w:cs="Arial"/>
          <w:i/>
          <w:iCs/>
          <w:color w:val="FF0000"/>
          <w:sz w:val="21"/>
          <w:szCs w:val="21"/>
        </w:rPr>
        <w:t>16 </w:t>
      </w:r>
      <w:r w:rsidRPr="00137FB0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 </w:t>
      </w:r>
      <w:r w:rsidRPr="00137FB0">
        <w:rPr>
          <w:rFonts w:ascii="Arial" w:eastAsia="Times New Roman" w:hAnsi="Arial" w:cs="Arial"/>
          <w:i/>
          <w:iCs/>
          <w:color w:val="FF0000"/>
          <w:sz w:val="21"/>
          <w:szCs w:val="21"/>
        </w:rPr>
        <w:t>4 </w:t>
      </w:r>
      <w:r w:rsidRPr="00137FB0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 </w:t>
      </w:r>
      <w:r w:rsidRPr="00137FB0">
        <w:rPr>
          <w:rFonts w:ascii="Arial" w:eastAsia="Times New Roman" w:hAnsi="Arial" w:cs="Arial"/>
          <w:i/>
          <w:iCs/>
          <w:color w:val="FF0000"/>
          <w:sz w:val="21"/>
          <w:szCs w:val="21"/>
        </w:rPr>
        <w:t>2023</w:t>
      </w:r>
    </w:p>
    <w:p w:rsidR="00137FB0" w:rsidRPr="00137FB0" w:rsidRDefault="00137FB0" w:rsidP="00137F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b/>
          <w:bCs/>
          <w:color w:val="000000"/>
          <w:sz w:val="21"/>
          <w:szCs w:val="21"/>
        </w:rPr>
        <w:t>PHIẾU PHÂN TÍCH CHẤT LƯỢNG VÀ ĐÁN GIÁ, XẾP LOẠI TỔ CHỨC ĐẢNG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- Chủ thể tham gia đánh giá, xếp loại: (1) </w:t>
      </w:r>
      <w:r w:rsidRPr="00137FB0">
        <w:rPr>
          <w:rFonts w:ascii="Arial" w:eastAsia="Times New Roman" w:hAnsi="Arial" w:cs="Arial"/>
          <w:color w:val="FF0000"/>
          <w:sz w:val="21"/>
          <w:szCs w:val="21"/>
        </w:rPr>
        <w:t>A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- Đánh giá, xếp loại tổ chức đảng: </w:t>
      </w:r>
      <w:r w:rsidRPr="00137FB0">
        <w:rPr>
          <w:rFonts w:ascii="Arial" w:eastAsia="Times New Roman" w:hAnsi="Arial" w:cs="Arial"/>
          <w:color w:val="FF0000"/>
          <w:sz w:val="21"/>
          <w:szCs w:val="21"/>
        </w:rPr>
        <w:t>B</w:t>
      </w:r>
    </w:p>
    <w:tbl>
      <w:tblPr>
        <w:tblW w:w="84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485"/>
        <w:gridCol w:w="723"/>
        <w:gridCol w:w="431"/>
        <w:gridCol w:w="900"/>
        <w:gridCol w:w="567"/>
      </w:tblGrid>
      <w:tr w:rsidR="00137FB0" w:rsidRPr="00137FB0" w:rsidTr="00137FB0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TIÊU CHÍ ĐÁNH GIÁ (2)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CẤP ĐỌ THỰC HIỆN (3)</w:t>
            </w: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Xuất sắc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Tốt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Trung bình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Kém</w:t>
            </w: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Về xây dựng Đảng, xây dựng hệ thống chính trị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 tác chính trị tư tưởng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 tác tổ chức, cán bộ và xây dựng đảng bộ, chi bộ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Lãnh đạo xây dựng chính quyền, Mặt trận Tổ quốc và các đoàn thể chính trị  - xã hội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 tác kiểm tra, giám sát và kỷ luật đảng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Về thực hiện nhiệm vụ được giao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Việc cụ thể hoá, xây dựn và tổ chức thực hiệ các chương trình, kế hoạch công tác năm để thực hiện nhiệm vụ chính trị được giao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 quả lãnh đạo thực hiện các chỉ tiêu, nhiệm vụ phát triển kinh tế - xã hội, quốc phòng - an ninh của địa phương, cơ quan, đơn vị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7FB0" w:rsidRPr="00137FB0" w:rsidTr="00137FB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7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Kết quả khắc phục những hạn chế, yếu kém đã được chỉ 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7FB0" w:rsidRPr="00137FB0" w:rsidRDefault="00137FB0" w:rsidP="00137FB0">
            <w:pPr>
              <w:spacing w:after="0" w:line="375" w:lineRule="atLeast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Nhận xét chung: </w:t>
      </w:r>
      <w:r w:rsidRPr="00137FB0">
        <w:rPr>
          <w:rFonts w:ascii="Arial" w:eastAsia="Times New Roman" w:hAnsi="Arial" w:cs="Arial"/>
          <w:color w:val="FF0000"/>
          <w:sz w:val="21"/>
          <w:szCs w:val="21"/>
        </w:rPr>
        <w:t>cần khắc phục những điều chưa tốt và phát huy những điểm tích cực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Đề nghị xếp loại mức chất lượng: </w:t>
      </w:r>
      <w:r w:rsidRPr="00137FB0">
        <w:rPr>
          <w:rFonts w:ascii="Arial" w:eastAsia="Times New Roman" w:hAnsi="Arial" w:cs="Arial"/>
          <w:color w:val="FF0000"/>
          <w:sz w:val="21"/>
          <w:szCs w:val="21"/>
        </w:rPr>
        <w:t>Tốt</w:t>
      </w:r>
    </w:p>
    <w:p w:rsidR="00137FB0" w:rsidRPr="00137FB0" w:rsidRDefault="00137FB0" w:rsidP="00137FB0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i/>
          <w:iCs/>
          <w:color w:val="000000"/>
          <w:sz w:val="21"/>
          <w:szCs w:val="21"/>
        </w:rPr>
        <w:t>(Đại diện lãnh đạo ký, ghi rõ họ tên và đóng dấu)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lastRenderedPageBreak/>
        <w:t>[1] Các chủ thể ở cấp trên chỉ tham gia đánh giá các nội dung tiêu chí theo chức năng, nhiệm vụ của mình.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[2] Từng tiêu chí đánh giá được cụ thể hóa thành các tiêu chí chi tiết hơn.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[3] Từng tiêu chí chi tiết được đánh giá theo 4 cấp độ (xuất sắc, tốt, trung bình, kém). Ví dụ: Đối với tiêu chí "Chỉ tiêu thu ngân sách", địa phương quy định: cấp độ "Xuất sắc" phải đạt từ 115% trở lên, "Tốt" phải đạt từ 105% trở lên… nếu thực hiện đạt 110% thì đánh dấu vào cấp độ "Tốt".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[4] Từng tiêu chí đánh giá được cụ thể hóa thành các tiêu chí chi tiết hơn.</w:t>
      </w:r>
    </w:p>
    <w:p w:rsidR="00137FB0" w:rsidRPr="00137FB0" w:rsidRDefault="00137FB0" w:rsidP="00137F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7FB0">
        <w:rPr>
          <w:rFonts w:ascii="Arial" w:eastAsia="Times New Roman" w:hAnsi="Arial" w:cs="Arial"/>
          <w:color w:val="000000"/>
          <w:sz w:val="21"/>
          <w:szCs w:val="21"/>
        </w:rPr>
        <w:t>[5] Từng tiêu chí đánh giá được cụ thể hóa thành các tiêu chí chi tiết hơn.</w:t>
      </w:r>
    </w:p>
    <w:p w:rsidR="00EB5AB5" w:rsidRDefault="00EB5AB5"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B0"/>
    <w:rsid w:val="00137FB0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8FEC5-6C6C-4989-9FD9-1A171418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2023-04-16T20:16:00Z</dcterms:created>
  <dcterms:modified xsi:type="dcterms:W3CDTF">2023-04-16T20:17:00Z</dcterms:modified>
</cp:coreProperties>
</file>