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B1" w:rsidRPr="00120EB1" w:rsidRDefault="00120EB1" w:rsidP="00120EB1">
      <w:pPr>
        <w:pStyle w:val="NormalWeb"/>
        <w:spacing w:after="90" w:afterAutospacing="0" w:line="345" w:lineRule="atLeast"/>
        <w:jc w:val="center"/>
        <w:rPr>
          <w:color w:val="000000"/>
          <w:sz w:val="26"/>
          <w:szCs w:val="26"/>
        </w:rPr>
      </w:pPr>
      <w:r w:rsidRPr="00120EB1">
        <w:rPr>
          <w:rStyle w:val="Strong"/>
          <w:color w:val="000000"/>
          <w:sz w:val="26"/>
          <w:szCs w:val="26"/>
        </w:rPr>
        <w:t>ĐIỀU HÀNH BẦU BAN THANH TRA NHÂN DÂN</w:t>
      </w:r>
    </w:p>
    <w:p w:rsidR="00120EB1" w:rsidRPr="00120EB1" w:rsidRDefault="00120EB1" w:rsidP="00120EB1">
      <w:pPr>
        <w:pStyle w:val="NormalWeb"/>
        <w:spacing w:after="90" w:afterAutospacing="0" w:line="345" w:lineRule="atLeast"/>
        <w:jc w:val="center"/>
        <w:rPr>
          <w:color w:val="000000"/>
          <w:sz w:val="26"/>
          <w:szCs w:val="26"/>
        </w:rPr>
      </w:pPr>
      <w:r w:rsidRPr="00120EB1">
        <w:rPr>
          <w:rStyle w:val="Strong"/>
          <w:color w:val="000000"/>
          <w:sz w:val="26"/>
          <w:szCs w:val="26"/>
        </w:rPr>
        <w:t>ĐƠN VỊ TỔ CHỨC...........</w:t>
      </w:r>
    </w:p>
    <w:p w:rsidR="00120EB1" w:rsidRPr="00120EB1" w:rsidRDefault="00120EB1" w:rsidP="00120EB1">
      <w:pPr>
        <w:pStyle w:val="NormalWeb"/>
        <w:spacing w:after="90" w:afterAutospacing="0" w:line="345" w:lineRule="atLeast"/>
        <w:jc w:val="center"/>
        <w:rPr>
          <w:color w:val="000000"/>
          <w:sz w:val="26"/>
          <w:szCs w:val="26"/>
        </w:rPr>
      </w:pPr>
      <w:r w:rsidRPr="00120EB1">
        <w:rPr>
          <w:color w:val="000000"/>
          <w:sz w:val="26"/>
          <w:szCs w:val="26"/>
        </w:rPr>
        <w:t>NHIỆM KỲ.............</w:t>
      </w:r>
    </w:p>
    <w:p w:rsidR="00120EB1" w:rsidRPr="00120EB1" w:rsidRDefault="00120EB1" w:rsidP="00120EB1">
      <w:pPr>
        <w:pStyle w:val="NormalWeb"/>
        <w:spacing w:after="90" w:afterAutospacing="0" w:line="345" w:lineRule="atLeast"/>
        <w:jc w:val="both"/>
        <w:rPr>
          <w:color w:val="000000"/>
          <w:sz w:val="26"/>
          <w:szCs w:val="26"/>
        </w:rPr>
      </w:pPr>
      <w:r w:rsidRPr="00120EB1">
        <w:rPr>
          <w:rStyle w:val="Strong"/>
          <w:color w:val="000000"/>
          <w:sz w:val="26"/>
          <w:szCs w:val="26"/>
        </w:rPr>
        <w:t>1. Đọc đề án nhân sự Ban thanh tra nhân dân nhiệm kỳ ................</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Đồng chí: ................... đọc đề án nhân sự Ban Thanh tra nhân dân nhiệm kỳ....:</w:t>
      </w:r>
    </w:p>
    <w:p w:rsidR="00120EB1" w:rsidRPr="00120EB1" w:rsidRDefault="00120EB1" w:rsidP="00120EB1">
      <w:pPr>
        <w:pStyle w:val="NormalWeb"/>
        <w:spacing w:after="90" w:afterAutospacing="0" w:line="345" w:lineRule="atLeast"/>
        <w:jc w:val="center"/>
        <w:rPr>
          <w:color w:val="000000"/>
          <w:sz w:val="26"/>
          <w:szCs w:val="26"/>
        </w:rPr>
      </w:pPr>
      <w:r w:rsidRPr="00120EB1">
        <w:rPr>
          <w:rStyle w:val="Strong"/>
          <w:color w:val="000000"/>
          <w:sz w:val="26"/>
          <w:szCs w:val="26"/>
        </w:rPr>
        <w:t>CỘNG HÒA  XÃ HỘI CHỦ NGHĨA VIỆT NAM</w:t>
      </w:r>
    </w:p>
    <w:p w:rsidR="00120EB1" w:rsidRPr="00120EB1" w:rsidRDefault="00120EB1" w:rsidP="00120EB1">
      <w:pPr>
        <w:pStyle w:val="NormalWeb"/>
        <w:spacing w:after="90" w:afterAutospacing="0" w:line="345" w:lineRule="atLeast"/>
        <w:jc w:val="center"/>
        <w:rPr>
          <w:color w:val="000000"/>
          <w:sz w:val="26"/>
          <w:szCs w:val="26"/>
        </w:rPr>
      </w:pPr>
      <w:r w:rsidRPr="00120EB1">
        <w:rPr>
          <w:rStyle w:val="Strong"/>
          <w:color w:val="000000"/>
          <w:sz w:val="26"/>
          <w:szCs w:val="26"/>
        </w:rPr>
        <w:t>Độc lập - Tự do - Hạnh phúc</w:t>
      </w:r>
    </w:p>
    <w:p w:rsidR="00120EB1" w:rsidRPr="00120EB1" w:rsidRDefault="00120EB1" w:rsidP="00120EB1">
      <w:pPr>
        <w:pStyle w:val="NormalWeb"/>
        <w:spacing w:after="90" w:afterAutospacing="0" w:line="345" w:lineRule="atLeast"/>
        <w:jc w:val="center"/>
        <w:rPr>
          <w:color w:val="000000"/>
          <w:sz w:val="26"/>
          <w:szCs w:val="26"/>
        </w:rPr>
      </w:pPr>
      <w:r w:rsidRPr="00120EB1">
        <w:rPr>
          <w:rStyle w:val="Strong"/>
          <w:color w:val="000000"/>
          <w:sz w:val="26"/>
          <w:szCs w:val="26"/>
        </w:rPr>
        <w:t>ĐỀ ÁN NHÂN SỰ BAN THANH TRA NHÂN DÂN</w:t>
      </w:r>
    </w:p>
    <w:p w:rsidR="00120EB1" w:rsidRPr="00120EB1" w:rsidRDefault="00120EB1" w:rsidP="00120EB1">
      <w:pPr>
        <w:pStyle w:val="NormalWeb"/>
        <w:spacing w:after="90" w:afterAutospacing="0" w:line="345" w:lineRule="atLeast"/>
        <w:jc w:val="center"/>
        <w:rPr>
          <w:color w:val="000000"/>
          <w:sz w:val="26"/>
          <w:szCs w:val="26"/>
        </w:rPr>
      </w:pPr>
      <w:r w:rsidRPr="00120EB1">
        <w:rPr>
          <w:rStyle w:val="Emphasis"/>
          <w:b/>
          <w:bCs/>
          <w:color w:val="000000"/>
          <w:sz w:val="26"/>
          <w:szCs w:val="26"/>
        </w:rPr>
        <w:t>NHIỆM KỲ.........</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Căn cứ vào Luật thanh tra số 11/2022/QH15 ra ngày 14 tháng 11 năm 2022;</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Căn cứ vào tình hình đặc điểm của cơ quan, đơn vị, doanh nghiệp.............</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Sau khi xin ý kiến chỉ đạo của (đơn vị trực tiếp quản lý)............ Ban chấp hành công đoàn cơ sở......... xây dựng đề án nhân sự Ban thanh tra nhân dân nhiệm kỳ.......... như sau:</w:t>
      </w:r>
    </w:p>
    <w:p w:rsidR="00120EB1" w:rsidRPr="00120EB1" w:rsidRDefault="00120EB1" w:rsidP="00120EB1">
      <w:pPr>
        <w:pStyle w:val="NormalWeb"/>
        <w:spacing w:after="90" w:afterAutospacing="0" w:line="345" w:lineRule="atLeast"/>
        <w:jc w:val="both"/>
        <w:rPr>
          <w:color w:val="000000"/>
          <w:sz w:val="26"/>
          <w:szCs w:val="26"/>
        </w:rPr>
      </w:pPr>
      <w:r w:rsidRPr="00120EB1">
        <w:rPr>
          <w:rStyle w:val="Strong"/>
          <w:color w:val="000000"/>
          <w:sz w:val="26"/>
          <w:szCs w:val="26"/>
        </w:rPr>
        <w:t>1. Cơ cấu, tiêu chuẩn của Ban Thanh tra nhân dân theo luật thanh tra:</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Ban Thanh tra nhân dân do hội nghị cán bộ công chức, viên chức bầu ra, có từ 3 đến 9 ủy viên, nhiệm kỳ 2 năm. Thủ trưởng, phó thủ trường đơn vị, trường học không tham gia ban thanh tra nhân dân. Thành viên của Ban thanh tra phải là những cán bộ viên chức nhà nước gương mẫu trong công tác, chấp hành nghiêm túc các chế độ, chính sách, pháp luật của Nhà nước, nội quy, quy chế của cơ quan đơn vị, trung thực, thẳng thắn, khách quan, có tinh thần đấu tranh bảo vệ lẽ phải, cái đúng, cái tích cực trong đơn vị, có trình độ hiểu biết pháp luật, tâm lý xã hội, chính sách của Đảng, Nhà nước và nhiệt tình với công tác thanh tra. Đối chiếu với quy định, Hội nghị dự kiến số lượng Ban Thanh tra nhân dân nhiệm kỳ............. là ...... đồng chí (Biểu quyết).</w:t>
      </w:r>
    </w:p>
    <w:p w:rsidR="00120EB1" w:rsidRPr="00120EB1" w:rsidRDefault="00120EB1" w:rsidP="00120EB1">
      <w:pPr>
        <w:pStyle w:val="NormalWeb"/>
        <w:spacing w:after="90" w:afterAutospacing="0" w:line="345" w:lineRule="atLeast"/>
        <w:jc w:val="both"/>
        <w:rPr>
          <w:color w:val="000000"/>
          <w:sz w:val="26"/>
          <w:szCs w:val="26"/>
        </w:rPr>
      </w:pPr>
      <w:r w:rsidRPr="00120EB1">
        <w:rPr>
          <w:rStyle w:val="Strong"/>
          <w:color w:val="000000"/>
          <w:sz w:val="26"/>
          <w:szCs w:val="26"/>
        </w:rPr>
        <w:t>2. Hướng dẫn bầu cử:</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lastRenderedPageBreak/>
        <w:t>+ Trước hết, xin mời các đồng chí ứng cử vào danh sách Ban Thanh tra nhân dân nhiệm kỳ ............</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Nếu không có đồng chí nào ứng cử, xin mời Đại hội chuyển sang phần đề cử</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Về Đề cử, theo Hướng dẫn có thể tiến hành theo hai cách sau:</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Cách 1: Hội nghị giới thiệu</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Cách 2: Đoàn Chủ tọa sẽ giới thiệu danh sách các đồng chí dự kiến bầu vào Ban Thanh tra nhân dân</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Xin ý kiến Đại hội theo Cách 1 hay Cách 2?</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Đại biểu nào nhất trí với Cách 2 cho biểu quyết?</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Có đại biểu nào không nhất trí?</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Có đại biểu nào có ý kiến khác?</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Như vậy Đại hội nhất trí 100% Cách 2: Đoàn Chủ tọa giới thiệu danh sách.</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Xin cảm ơn hội nghị.</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Đoàn Chủ tọa xin trân trọng giới thiệu:</w:t>
      </w:r>
    </w:p>
    <w:p w:rsidR="00120EB1" w:rsidRPr="00120EB1" w:rsidRDefault="00120EB1" w:rsidP="00120EB1">
      <w:pPr>
        <w:pStyle w:val="NormalWeb"/>
        <w:spacing w:after="90" w:afterAutospacing="0" w:line="345" w:lineRule="atLeast"/>
        <w:jc w:val="center"/>
        <w:rPr>
          <w:color w:val="000000"/>
          <w:sz w:val="26"/>
          <w:szCs w:val="26"/>
        </w:rPr>
      </w:pPr>
      <w:r w:rsidRPr="00120EB1">
        <w:rPr>
          <w:rStyle w:val="Strong"/>
          <w:color w:val="000000"/>
          <w:sz w:val="26"/>
          <w:szCs w:val="26"/>
        </w:rPr>
        <w:t>Danh sách dự kiến Ban bầu cử</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1. Đồng chí:................................</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2. Đồng chí:................................</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3. Đồng chí:................................</w:t>
      </w:r>
    </w:p>
    <w:p w:rsidR="00120EB1" w:rsidRPr="00120EB1" w:rsidRDefault="00120EB1" w:rsidP="00120EB1">
      <w:pPr>
        <w:pStyle w:val="NormalWeb"/>
        <w:spacing w:after="90" w:afterAutospacing="0" w:line="345" w:lineRule="atLeast"/>
        <w:jc w:val="both"/>
        <w:rPr>
          <w:color w:val="000000"/>
          <w:sz w:val="26"/>
          <w:szCs w:val="26"/>
        </w:rPr>
      </w:pPr>
      <w:r w:rsidRPr="00120EB1">
        <w:rPr>
          <w:rStyle w:val="Strong"/>
          <w:color w:val="000000"/>
          <w:sz w:val="26"/>
          <w:szCs w:val="26"/>
        </w:rPr>
        <w:t>* Chốt Danh sách Ban bầu cử (biểu quyết)</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Như vậy Đại hội nhất trí giới thiệu 03 đồng chí vào Ban Bầu cử. Sau đây xin mời Ban Bầu cử lên làm việc.</w:t>
      </w:r>
    </w:p>
    <w:p w:rsidR="00120EB1" w:rsidRPr="00120EB1" w:rsidRDefault="00120EB1" w:rsidP="00120EB1">
      <w:pPr>
        <w:pStyle w:val="NormalWeb"/>
        <w:spacing w:after="90" w:afterAutospacing="0" w:line="345" w:lineRule="atLeast"/>
        <w:jc w:val="both"/>
        <w:rPr>
          <w:color w:val="000000"/>
          <w:sz w:val="26"/>
          <w:szCs w:val="26"/>
        </w:rPr>
      </w:pPr>
      <w:r w:rsidRPr="00120EB1">
        <w:rPr>
          <w:rStyle w:val="Strong"/>
          <w:color w:val="000000"/>
          <w:sz w:val="26"/>
          <w:szCs w:val="26"/>
        </w:rPr>
        <w:t>Tiến hành bầu cử: (Đ/c.................... điều hành)</w:t>
      </w:r>
    </w:p>
    <w:p w:rsidR="00120EB1" w:rsidRPr="00120EB1" w:rsidRDefault="00120EB1" w:rsidP="00120EB1">
      <w:pPr>
        <w:pStyle w:val="NormalWeb"/>
        <w:spacing w:after="90" w:afterAutospacing="0" w:line="345" w:lineRule="atLeast"/>
        <w:jc w:val="both"/>
        <w:rPr>
          <w:color w:val="000000"/>
          <w:sz w:val="26"/>
          <w:szCs w:val="26"/>
        </w:rPr>
      </w:pPr>
      <w:r w:rsidRPr="00120EB1">
        <w:rPr>
          <w:rStyle w:val="Emphasis"/>
          <w:color w:val="000000"/>
          <w:sz w:val="26"/>
          <w:szCs w:val="26"/>
        </w:rPr>
        <w:lastRenderedPageBreak/>
        <w:t>Kính thưa hội nghị!</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Ban Bầu cử xin hướng dẫn về thủ tục, nguyên tắc bầu cử như sau:</w:t>
      </w:r>
    </w:p>
    <w:p w:rsidR="00120EB1" w:rsidRPr="00120EB1" w:rsidRDefault="00120EB1" w:rsidP="00120EB1">
      <w:pPr>
        <w:pStyle w:val="NormalWeb"/>
        <w:spacing w:after="90" w:afterAutospacing="0" w:line="345" w:lineRule="atLeast"/>
        <w:jc w:val="both"/>
        <w:rPr>
          <w:color w:val="000000"/>
          <w:sz w:val="26"/>
          <w:szCs w:val="26"/>
        </w:rPr>
      </w:pPr>
      <w:r w:rsidRPr="00120EB1">
        <w:rPr>
          <w:rStyle w:val="Emphasis"/>
          <w:color w:val="000000"/>
          <w:sz w:val="26"/>
          <w:szCs w:val="26"/>
        </w:rPr>
        <w:t>Thứ nhất</w:t>
      </w:r>
      <w:r w:rsidRPr="00120EB1">
        <w:rPr>
          <w:color w:val="000000"/>
          <w:sz w:val="26"/>
          <w:szCs w:val="26"/>
        </w:rPr>
        <w:t>: Việc tiến hành bầu cử trên nguyên tắc bỏ phiếu kín, bầu tròn</w:t>
      </w:r>
    </w:p>
    <w:p w:rsidR="00120EB1" w:rsidRPr="00120EB1" w:rsidRDefault="00120EB1" w:rsidP="00120EB1">
      <w:pPr>
        <w:pStyle w:val="NormalWeb"/>
        <w:spacing w:after="90" w:afterAutospacing="0" w:line="345" w:lineRule="atLeast"/>
        <w:jc w:val="both"/>
        <w:rPr>
          <w:color w:val="000000"/>
          <w:sz w:val="26"/>
          <w:szCs w:val="26"/>
        </w:rPr>
      </w:pPr>
      <w:r w:rsidRPr="00120EB1">
        <w:rPr>
          <w:rStyle w:val="Emphasis"/>
          <w:color w:val="000000"/>
          <w:sz w:val="26"/>
          <w:szCs w:val="26"/>
        </w:rPr>
        <w:t>Thứ hai:</w:t>
      </w:r>
      <w:r w:rsidRPr="00120EB1">
        <w:rPr>
          <w:color w:val="000000"/>
          <w:sz w:val="26"/>
          <w:szCs w:val="26"/>
        </w:rPr>
        <w:t> Về phiếu bầu:</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Phiếu bầu cử có đóng dấu đỏ của nhà trường, ở góc trái, phía trên</w:t>
      </w:r>
    </w:p>
    <w:p w:rsidR="00120EB1" w:rsidRPr="00120EB1" w:rsidRDefault="00120EB1" w:rsidP="00120EB1">
      <w:pPr>
        <w:pStyle w:val="NormalWeb"/>
        <w:spacing w:after="90" w:afterAutospacing="0" w:line="345" w:lineRule="atLeast"/>
        <w:jc w:val="both"/>
        <w:rPr>
          <w:color w:val="000000"/>
          <w:sz w:val="26"/>
          <w:szCs w:val="26"/>
        </w:rPr>
      </w:pPr>
      <w:r w:rsidRPr="00120EB1">
        <w:rPr>
          <w:rStyle w:val="Emphasis"/>
          <w:color w:val="000000"/>
          <w:sz w:val="26"/>
          <w:szCs w:val="26"/>
        </w:rPr>
        <w:t>Thứ ba</w:t>
      </w:r>
      <w:r w:rsidRPr="00120EB1">
        <w:rPr>
          <w:color w:val="000000"/>
          <w:sz w:val="26"/>
          <w:szCs w:val="26"/>
        </w:rPr>
        <w:t>: Về cách bầu: Người bầu tín nhiệm ai thì dùng bút ghi họ tên người đó vào phiếu</w:t>
      </w:r>
    </w:p>
    <w:p w:rsidR="00120EB1" w:rsidRPr="00120EB1" w:rsidRDefault="00120EB1" w:rsidP="00120EB1">
      <w:pPr>
        <w:pStyle w:val="NormalWeb"/>
        <w:spacing w:after="90" w:afterAutospacing="0" w:line="345" w:lineRule="atLeast"/>
        <w:jc w:val="both"/>
        <w:rPr>
          <w:color w:val="000000"/>
          <w:sz w:val="26"/>
          <w:szCs w:val="26"/>
        </w:rPr>
      </w:pPr>
      <w:r w:rsidRPr="00120EB1">
        <w:rPr>
          <w:rStyle w:val="Emphasis"/>
          <w:color w:val="000000"/>
          <w:sz w:val="26"/>
          <w:szCs w:val="26"/>
        </w:rPr>
        <w:t>Thứ tư:</w:t>
      </w:r>
      <w:r w:rsidRPr="00120EB1">
        <w:rPr>
          <w:color w:val="000000"/>
          <w:sz w:val="26"/>
          <w:szCs w:val="26"/>
        </w:rPr>
        <w:t> Phiếu không hợp lệ gồm các trường hợp sau:</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Phiếu bầu ghi tên người ngoài danh sách bầu cử đã được hội nghị thông qua</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Phiếu có đánh dấu riêng, hoặc dùng từ 2 màu mực trở lên</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 Phiếu không có đánh dấu của nhà trường theo quy định</w:t>
      </w:r>
    </w:p>
    <w:p w:rsidR="00120EB1" w:rsidRPr="00120EB1" w:rsidRDefault="00120EB1" w:rsidP="00120EB1">
      <w:pPr>
        <w:pStyle w:val="NormalWeb"/>
        <w:spacing w:after="90" w:afterAutospacing="0" w:line="345" w:lineRule="atLeast"/>
        <w:jc w:val="both"/>
        <w:rPr>
          <w:color w:val="000000"/>
          <w:sz w:val="26"/>
          <w:szCs w:val="26"/>
        </w:rPr>
      </w:pPr>
      <w:r w:rsidRPr="00120EB1">
        <w:rPr>
          <w:rStyle w:val="Emphasis"/>
          <w:color w:val="000000"/>
          <w:sz w:val="26"/>
          <w:szCs w:val="26"/>
        </w:rPr>
        <w:t>Thứ năm:</w:t>
      </w:r>
      <w:r w:rsidRPr="00120EB1">
        <w:rPr>
          <w:color w:val="000000"/>
          <w:sz w:val="26"/>
          <w:szCs w:val="26"/>
        </w:rPr>
        <w:t> Phiếu hợp lệ: Là phiếu do Ban kiểm phiếu phát ra, phiếu bầu người có tên trong danh sách bầu cử, phiếu bầu đủ hoặc thiếu so với số lượng được bầu.</w:t>
      </w:r>
    </w:p>
    <w:p w:rsidR="00120EB1" w:rsidRPr="00120EB1" w:rsidRDefault="00120EB1" w:rsidP="00120EB1">
      <w:pPr>
        <w:pStyle w:val="NormalWeb"/>
        <w:spacing w:after="90" w:afterAutospacing="0" w:line="345" w:lineRule="atLeast"/>
        <w:jc w:val="both"/>
        <w:rPr>
          <w:color w:val="000000"/>
          <w:sz w:val="26"/>
          <w:szCs w:val="26"/>
        </w:rPr>
      </w:pPr>
      <w:r w:rsidRPr="00120EB1">
        <w:rPr>
          <w:rStyle w:val="Emphasis"/>
          <w:color w:val="000000"/>
          <w:sz w:val="26"/>
          <w:szCs w:val="26"/>
        </w:rPr>
        <w:t>Thứ sáu</w:t>
      </w:r>
      <w:r w:rsidRPr="00120EB1">
        <w:rPr>
          <w:color w:val="000000"/>
          <w:sz w:val="26"/>
          <w:szCs w:val="26"/>
        </w:rPr>
        <w:t>: Điều kiện trúng cử: Người trúng cử là người đạt số phiếu bầu cao nhất </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Mời ban bầu cử phát phiếu.</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(Lưu ý: Phát phiếu xong, mọi người bỏ phiếu xong, Ban Bầu cử kiểm số phiếu Thông báo số phiếu phát ra, số phiếu thu về trước Đại hội).</w:t>
      </w:r>
    </w:p>
    <w:p w:rsidR="00120EB1" w:rsidRPr="00120EB1" w:rsidRDefault="00120EB1" w:rsidP="00120EB1">
      <w:pPr>
        <w:pStyle w:val="NormalWeb"/>
        <w:spacing w:after="90" w:afterAutospacing="0" w:line="345" w:lineRule="atLeast"/>
        <w:jc w:val="both"/>
        <w:rPr>
          <w:color w:val="000000"/>
          <w:sz w:val="26"/>
          <w:szCs w:val="26"/>
        </w:rPr>
      </w:pPr>
      <w:r w:rsidRPr="00120EB1">
        <w:rPr>
          <w:color w:val="000000"/>
          <w:sz w:val="26"/>
          <w:szCs w:val="26"/>
        </w:rPr>
        <w:t>Đoàn Chủ tọa xin trân trọng giới thiệu Đ/c: ................... - Trưởng ban Bầu cử lên công bố kết quả bầu BCH nhiệm kỳ..............</w:t>
      </w:r>
    </w:p>
    <w:p w:rsidR="00586383" w:rsidRPr="00120EB1" w:rsidRDefault="00120EB1">
      <w:pPr>
        <w:rPr>
          <w:rFonts w:ascii="Times New Roman" w:hAnsi="Times New Roman" w:cs="Times New Roman"/>
          <w:sz w:val="26"/>
          <w:szCs w:val="26"/>
        </w:rPr>
      </w:pPr>
      <w:bookmarkStart w:id="0" w:name="_GoBack"/>
      <w:bookmarkEnd w:id="0"/>
    </w:p>
    <w:sectPr w:rsidR="00586383" w:rsidRPr="00120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B1"/>
    <w:rsid w:val="00120EB1"/>
    <w:rsid w:val="00C02C74"/>
    <w:rsid w:val="00E9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E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EB1"/>
    <w:rPr>
      <w:b/>
      <w:bCs/>
    </w:rPr>
  </w:style>
  <w:style w:type="character" w:styleId="Emphasis">
    <w:name w:val="Emphasis"/>
    <w:basedOn w:val="DefaultParagraphFont"/>
    <w:uiPriority w:val="20"/>
    <w:qFormat/>
    <w:rsid w:val="00120E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E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EB1"/>
    <w:rPr>
      <w:b/>
      <w:bCs/>
    </w:rPr>
  </w:style>
  <w:style w:type="character" w:styleId="Emphasis">
    <w:name w:val="Emphasis"/>
    <w:basedOn w:val="DefaultParagraphFont"/>
    <w:uiPriority w:val="20"/>
    <w:qFormat/>
    <w:rsid w:val="00120E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3118</Characters>
  <Application>Microsoft Office Word</Application>
  <DocSecurity>0</DocSecurity>
  <Lines>25</Lines>
  <Paragraphs>7</Paragraphs>
  <ScaleCrop>false</ScaleCrop>
  <Company>Microsoft Corporation</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2023-08-24T02:24:00Z</dcterms:created>
  <dcterms:modified xsi:type="dcterms:W3CDTF">2023-08-24T02:25:00Z</dcterms:modified>
</cp:coreProperties>
</file>