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5875"/>
      </w:tblGrid>
      <w:tr w:rsidR="00691E76" w14:paraId="28811453" w14:textId="77777777" w:rsidTr="00C94E96">
        <w:tc>
          <w:tcPr>
            <w:tcW w:w="3485" w:type="dxa"/>
          </w:tcPr>
          <w:p w14:paraId="66E5CB19" w14:textId="77777777" w:rsidR="00691E76" w:rsidRDefault="00691E76" w:rsidP="00282F2B">
            <w:pPr>
              <w:jc w:val="center"/>
              <w:rPr>
                <w:rFonts w:ascii="Times New Roman" w:hAnsi="Times New Roman"/>
                <w:b/>
                <w:bCs/>
                <w:sz w:val="26"/>
                <w:szCs w:val="26"/>
              </w:rPr>
            </w:pPr>
            <w:r w:rsidRPr="006367D1">
              <w:rPr>
                <w:rFonts w:ascii="Times New Roman" w:hAnsi="Times New Roman"/>
                <w:b/>
                <w:bCs/>
                <w:sz w:val="26"/>
                <w:szCs w:val="26"/>
              </w:rPr>
              <w:t>NAME OF THE COMPANY</w:t>
            </w:r>
          </w:p>
          <w:p w14:paraId="18AD7AD7" w14:textId="77777777" w:rsidR="00691E76" w:rsidRPr="006367D1" w:rsidRDefault="00691E76" w:rsidP="00282F2B">
            <w:pPr>
              <w:jc w:val="center"/>
              <w:rPr>
                <w:rFonts w:ascii="Times New Roman" w:hAnsi="Times New Roman"/>
                <w:b/>
                <w:bCs/>
                <w:sz w:val="26"/>
                <w:szCs w:val="26"/>
              </w:rPr>
            </w:pPr>
            <w:r>
              <w:rPr>
                <w:rFonts w:ascii="Times New Roman" w:hAnsi="Times New Roman"/>
                <w:b/>
                <w:bCs/>
                <w:sz w:val="26"/>
                <w:szCs w:val="26"/>
              </w:rPr>
              <w:t>…………………………….</w:t>
            </w:r>
          </w:p>
        </w:tc>
        <w:tc>
          <w:tcPr>
            <w:tcW w:w="5875" w:type="dxa"/>
          </w:tcPr>
          <w:p w14:paraId="524E4E24" w14:textId="77777777" w:rsidR="00691E76" w:rsidRPr="007C48C5" w:rsidRDefault="00691E76" w:rsidP="00282F2B">
            <w:pPr>
              <w:jc w:val="center"/>
              <w:rPr>
                <w:rFonts w:ascii="Times New Roman" w:hAnsi="Times New Roman"/>
                <w:b/>
                <w:bCs/>
                <w:sz w:val="26"/>
                <w:szCs w:val="26"/>
              </w:rPr>
            </w:pPr>
            <w:r w:rsidRPr="007C48C5">
              <w:rPr>
                <w:rFonts w:ascii="Times New Roman" w:hAnsi="Times New Roman"/>
                <w:b/>
                <w:bCs/>
                <w:sz w:val="26"/>
                <w:szCs w:val="26"/>
              </w:rPr>
              <w:t>SOCIALIST REPUBLIC OF VIETNAM</w:t>
            </w:r>
          </w:p>
          <w:p w14:paraId="46AE51B3" w14:textId="0C658B43" w:rsidR="00691E76" w:rsidRPr="00C94E96" w:rsidRDefault="00691E76" w:rsidP="00C94E96">
            <w:pPr>
              <w:jc w:val="center"/>
              <w:rPr>
                <w:rFonts w:ascii="Times New Roman" w:hAnsi="Times New Roman"/>
                <w:b/>
                <w:bCs/>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B2E8F89" wp14:editId="1E37A7B6">
                      <wp:simplePos x="0" y="0"/>
                      <wp:positionH relativeFrom="column">
                        <wp:posOffset>811530</wp:posOffset>
                      </wp:positionH>
                      <wp:positionV relativeFrom="paragraph">
                        <wp:posOffset>223520</wp:posOffset>
                      </wp:positionV>
                      <wp:extent cx="1847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C6B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9pt,17.6pt" to="209.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" strokecolor="black [3040]"/>
                  </w:pict>
                </mc:Fallback>
              </mc:AlternateContent>
            </w:r>
            <w:r w:rsidRPr="007C48C5">
              <w:rPr>
                <w:rFonts w:ascii="Times New Roman" w:hAnsi="Times New Roman"/>
                <w:b/>
                <w:bCs/>
                <w:sz w:val="26"/>
                <w:szCs w:val="26"/>
              </w:rPr>
              <w:t>Independence - Freedom – Happiness</w:t>
            </w:r>
          </w:p>
        </w:tc>
      </w:tr>
      <w:tr w:rsidR="00691E76" w14:paraId="33675D82" w14:textId="77777777" w:rsidTr="00C94E96">
        <w:tc>
          <w:tcPr>
            <w:tcW w:w="3485" w:type="dxa"/>
          </w:tcPr>
          <w:p w14:paraId="7AF574E3" w14:textId="01C45679" w:rsidR="00691E76" w:rsidRPr="005D497D" w:rsidRDefault="00691E76" w:rsidP="00282F2B">
            <w:pPr>
              <w:jc w:val="both"/>
              <w:rPr>
                <w:rFonts w:ascii="Times New Roman" w:hAnsi="Times New Roman"/>
                <w:sz w:val="26"/>
                <w:szCs w:val="26"/>
              </w:rPr>
            </w:pPr>
            <w:r w:rsidRPr="005D497D">
              <w:rPr>
                <w:rFonts w:ascii="Times New Roman" w:hAnsi="Times New Roman"/>
                <w:sz w:val="26"/>
                <w:szCs w:val="26"/>
              </w:rPr>
              <w:t>No……/</w:t>
            </w:r>
            <w:r w:rsidR="006A17F1">
              <w:rPr>
                <w:rFonts w:ascii="Times New Roman" w:hAnsi="Times New Roman"/>
                <w:sz w:val="26"/>
                <w:szCs w:val="26"/>
              </w:rPr>
              <w:t>CS</w:t>
            </w:r>
            <w:r w:rsidRPr="005D497D">
              <w:rPr>
                <w:rFonts w:ascii="Times New Roman" w:hAnsi="Times New Roman"/>
                <w:sz w:val="26"/>
                <w:szCs w:val="26"/>
              </w:rPr>
              <w:t>-</w:t>
            </w:r>
            <w:r w:rsidR="006A17F1">
              <w:rPr>
                <w:rFonts w:ascii="Times New Roman" w:hAnsi="Times New Roman"/>
                <w:sz w:val="26"/>
                <w:szCs w:val="26"/>
              </w:rPr>
              <w:t>CT</w:t>
            </w:r>
          </w:p>
        </w:tc>
        <w:tc>
          <w:tcPr>
            <w:tcW w:w="5875" w:type="dxa"/>
          </w:tcPr>
          <w:p w14:paraId="35922645" w14:textId="77777777" w:rsidR="00691E76" w:rsidRPr="00A15C64" w:rsidRDefault="00691E76" w:rsidP="00282F2B">
            <w:pPr>
              <w:jc w:val="right"/>
              <w:rPr>
                <w:rFonts w:ascii="Times New Roman" w:hAnsi="Times New Roman"/>
                <w:sz w:val="26"/>
                <w:szCs w:val="26"/>
              </w:rPr>
            </w:pPr>
            <w:r>
              <w:rPr>
                <w:rFonts w:ascii="Times New Roman" w:hAnsi="Times New Roman"/>
                <w:sz w:val="26"/>
                <w:szCs w:val="26"/>
              </w:rPr>
              <w:t>At…….</w:t>
            </w:r>
            <w:r w:rsidRPr="00A15C64">
              <w:rPr>
                <w:rFonts w:ascii="Times New Roman" w:hAnsi="Times New Roman"/>
                <w:sz w:val="26"/>
                <w:szCs w:val="26"/>
              </w:rPr>
              <w:t>,</w:t>
            </w:r>
            <w:r>
              <w:rPr>
                <w:rFonts w:ascii="Times New Roman" w:hAnsi="Times New Roman"/>
                <w:sz w:val="26"/>
                <w:szCs w:val="26"/>
              </w:rPr>
              <w:t>…../…../………</w:t>
            </w:r>
          </w:p>
          <w:p w14:paraId="42D2FE02" w14:textId="77777777" w:rsidR="00691E76" w:rsidRPr="007C48C5" w:rsidRDefault="00691E76" w:rsidP="00282F2B">
            <w:pPr>
              <w:jc w:val="center"/>
              <w:rPr>
                <w:rFonts w:ascii="Times New Roman" w:hAnsi="Times New Roman"/>
                <w:b/>
                <w:bCs/>
                <w:sz w:val="26"/>
                <w:szCs w:val="26"/>
              </w:rPr>
            </w:pPr>
          </w:p>
        </w:tc>
      </w:tr>
    </w:tbl>
    <w:p w14:paraId="17174C40" w14:textId="77777777" w:rsidR="006A17F1" w:rsidRPr="006A17F1" w:rsidRDefault="006A17F1" w:rsidP="006A17F1">
      <w:pPr>
        <w:tabs>
          <w:tab w:val="left" w:pos="360"/>
        </w:tabs>
        <w:spacing w:after="0" w:line="360" w:lineRule="auto"/>
        <w:jc w:val="center"/>
        <w:rPr>
          <w:rFonts w:ascii="Times New Roman" w:hAnsi="Times New Roman"/>
          <w:b/>
          <w:bCs/>
          <w:sz w:val="26"/>
          <w:szCs w:val="26"/>
        </w:rPr>
      </w:pPr>
      <w:r w:rsidRPr="006A17F1">
        <w:rPr>
          <w:rFonts w:ascii="Times New Roman" w:hAnsi="Times New Roman"/>
          <w:b/>
          <w:bCs/>
          <w:sz w:val="26"/>
          <w:szCs w:val="26"/>
        </w:rPr>
        <w:t>REGULATIONS ON ENSURING</w:t>
      </w:r>
    </w:p>
    <w:p w14:paraId="73D4E227" w14:textId="77777777" w:rsidR="006A17F1" w:rsidRPr="006A17F1" w:rsidRDefault="006A17F1" w:rsidP="006A17F1">
      <w:pPr>
        <w:tabs>
          <w:tab w:val="left" w:pos="360"/>
        </w:tabs>
        <w:spacing w:after="0" w:line="360" w:lineRule="auto"/>
        <w:jc w:val="center"/>
        <w:rPr>
          <w:rFonts w:ascii="Times New Roman" w:hAnsi="Times New Roman"/>
          <w:b/>
          <w:bCs/>
          <w:sz w:val="26"/>
          <w:szCs w:val="26"/>
        </w:rPr>
      </w:pPr>
      <w:r w:rsidRPr="006A17F1">
        <w:rPr>
          <w:rFonts w:ascii="Times New Roman" w:hAnsi="Times New Roman"/>
          <w:b/>
          <w:bCs/>
          <w:sz w:val="26"/>
          <w:szCs w:val="26"/>
        </w:rPr>
        <w:t>OCCUPATIONAL SAFETY, HYGIENE</w:t>
      </w:r>
    </w:p>
    <w:p w14:paraId="48F4E721" w14:textId="77777777" w:rsidR="006A17F1" w:rsidRPr="006A17F1" w:rsidRDefault="006A17F1" w:rsidP="006A17F1">
      <w:pPr>
        <w:tabs>
          <w:tab w:val="left" w:pos="360"/>
        </w:tabs>
        <w:spacing w:after="0" w:line="360" w:lineRule="auto"/>
        <w:jc w:val="center"/>
        <w:rPr>
          <w:rFonts w:ascii="Times New Roman" w:hAnsi="Times New Roman"/>
          <w:b/>
          <w:bCs/>
          <w:sz w:val="26"/>
          <w:szCs w:val="26"/>
        </w:rPr>
      </w:pPr>
      <w:r w:rsidRPr="006A17F1">
        <w:rPr>
          <w:rFonts w:ascii="Times New Roman" w:hAnsi="Times New Roman"/>
          <w:b/>
          <w:bCs/>
          <w:sz w:val="26"/>
          <w:szCs w:val="26"/>
        </w:rPr>
        <w:t>AT THE WORKPLACE</w:t>
      </w:r>
    </w:p>
    <w:p w14:paraId="7653CBA8" w14:textId="511E8915"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Pursuant to the Labour Code 201</w:t>
      </w:r>
      <w:r w:rsidR="004523BF">
        <w:rPr>
          <w:rFonts w:ascii="Times New Roman" w:hAnsi="Times New Roman"/>
          <w:sz w:val="26"/>
          <w:szCs w:val="26"/>
        </w:rPr>
        <w:t>9</w:t>
      </w:r>
      <w:r w:rsidRPr="006A17F1">
        <w:rPr>
          <w:rFonts w:ascii="Times New Roman" w:hAnsi="Times New Roman"/>
          <w:sz w:val="26"/>
          <w:szCs w:val="26"/>
        </w:rPr>
        <w:t>,</w:t>
      </w:r>
      <w:r w:rsidR="004523BF">
        <w:rPr>
          <w:rFonts w:ascii="Times New Roman" w:hAnsi="Times New Roman"/>
          <w:sz w:val="26"/>
          <w:szCs w:val="26"/>
        </w:rPr>
        <w:t xml:space="preserve"> </w:t>
      </w:r>
      <w:r w:rsidR="004523BF" w:rsidRPr="004523BF">
        <w:rPr>
          <w:rFonts w:ascii="Times New Roman" w:hAnsi="Times New Roman"/>
          <w:sz w:val="26"/>
          <w:szCs w:val="26"/>
        </w:rPr>
        <w:t>Law on occupational safety and sanitation 2015</w:t>
      </w:r>
      <w:r w:rsidR="004523BF">
        <w:rPr>
          <w:rFonts w:ascii="Times New Roman" w:hAnsi="Times New Roman"/>
          <w:sz w:val="26"/>
          <w:szCs w:val="26"/>
        </w:rPr>
        <w:t xml:space="preserve"> </w:t>
      </w:r>
      <w:r w:rsidRPr="006A17F1">
        <w:rPr>
          <w:rFonts w:ascii="Times New Roman" w:hAnsi="Times New Roman"/>
          <w:sz w:val="26"/>
          <w:szCs w:val="26"/>
        </w:rPr>
        <w:t xml:space="preserve"> </w:t>
      </w:r>
      <w:r w:rsidR="004523BF">
        <w:rPr>
          <w:rFonts w:ascii="Times New Roman" w:hAnsi="Times New Roman"/>
          <w:sz w:val="26"/>
          <w:szCs w:val="26"/>
        </w:rPr>
        <w:t>……………..</w:t>
      </w:r>
      <w:r w:rsidRPr="006A17F1">
        <w:rPr>
          <w:rFonts w:ascii="Times New Roman" w:hAnsi="Times New Roman"/>
          <w:sz w:val="26"/>
          <w:szCs w:val="26"/>
        </w:rPr>
        <w:t xml:space="preserve"> Company </w:t>
      </w:r>
      <w:r w:rsidRPr="004523BF">
        <w:rPr>
          <w:rFonts w:ascii="Times New Roman" w:hAnsi="Times New Roman"/>
          <w:b/>
          <w:bCs/>
          <w:sz w:val="26"/>
          <w:szCs w:val="26"/>
        </w:rPr>
        <w:t>“Company”</w:t>
      </w:r>
      <w:r w:rsidRPr="006A17F1">
        <w:rPr>
          <w:rFonts w:ascii="Times New Roman" w:hAnsi="Times New Roman"/>
          <w:sz w:val="26"/>
          <w:szCs w:val="26"/>
        </w:rPr>
        <w:t xml:space="preserve"> issues the following working process to ensure occupational safety, hygiene for the employees at the working place.</w:t>
      </w:r>
    </w:p>
    <w:p w14:paraId="07B8D0BD" w14:textId="77777777" w:rsidR="006A17F1" w:rsidRPr="004523BF" w:rsidRDefault="006A17F1" w:rsidP="002715E1">
      <w:pPr>
        <w:tabs>
          <w:tab w:val="left" w:pos="360"/>
        </w:tabs>
        <w:spacing w:after="0" w:line="360" w:lineRule="auto"/>
        <w:jc w:val="center"/>
        <w:rPr>
          <w:rFonts w:ascii="Times New Roman" w:hAnsi="Times New Roman"/>
          <w:b/>
          <w:bCs/>
          <w:sz w:val="26"/>
          <w:szCs w:val="26"/>
        </w:rPr>
      </w:pPr>
      <w:r w:rsidRPr="004523BF">
        <w:rPr>
          <w:rFonts w:ascii="Times New Roman" w:hAnsi="Times New Roman"/>
          <w:b/>
          <w:bCs/>
          <w:sz w:val="26"/>
          <w:szCs w:val="26"/>
        </w:rPr>
        <w:t>SECTION I</w:t>
      </w:r>
    </w:p>
    <w:p w14:paraId="582C9AEE" w14:textId="77777777" w:rsidR="006A17F1" w:rsidRPr="004523BF" w:rsidRDefault="006A17F1" w:rsidP="002715E1">
      <w:pPr>
        <w:tabs>
          <w:tab w:val="left" w:pos="360"/>
        </w:tabs>
        <w:spacing w:after="0" w:line="360" w:lineRule="auto"/>
        <w:jc w:val="center"/>
        <w:rPr>
          <w:rFonts w:ascii="Times New Roman" w:hAnsi="Times New Roman"/>
          <w:b/>
          <w:bCs/>
          <w:sz w:val="26"/>
          <w:szCs w:val="26"/>
        </w:rPr>
      </w:pPr>
      <w:r w:rsidRPr="004523BF">
        <w:rPr>
          <w:rFonts w:ascii="Times New Roman" w:hAnsi="Times New Roman"/>
          <w:b/>
          <w:bCs/>
          <w:sz w:val="26"/>
          <w:szCs w:val="26"/>
        </w:rPr>
        <w:t>GENERAL PROVISIONS</w:t>
      </w:r>
    </w:p>
    <w:p w14:paraId="4240861C" w14:textId="77777777" w:rsidR="006A17F1" w:rsidRPr="004523BF" w:rsidRDefault="006A17F1" w:rsidP="002715E1">
      <w:pPr>
        <w:tabs>
          <w:tab w:val="left" w:pos="360"/>
        </w:tabs>
        <w:spacing w:after="0" w:line="360" w:lineRule="auto"/>
        <w:jc w:val="both"/>
        <w:rPr>
          <w:rFonts w:ascii="Times New Roman" w:hAnsi="Times New Roman"/>
          <w:b/>
          <w:bCs/>
          <w:sz w:val="26"/>
          <w:szCs w:val="26"/>
        </w:rPr>
      </w:pPr>
      <w:r w:rsidRPr="004523BF">
        <w:rPr>
          <w:rFonts w:ascii="Times New Roman" w:hAnsi="Times New Roman"/>
          <w:b/>
          <w:bCs/>
          <w:sz w:val="26"/>
          <w:szCs w:val="26"/>
        </w:rPr>
        <w:t>Article 1. General Requirement</w:t>
      </w:r>
    </w:p>
    <w:p w14:paraId="4065BE5B" w14:textId="77777777" w:rsidR="006A17F1" w:rsidRPr="004523BF" w:rsidRDefault="006A17F1" w:rsidP="002715E1">
      <w:pPr>
        <w:tabs>
          <w:tab w:val="left" w:pos="360"/>
        </w:tabs>
        <w:spacing w:after="0" w:line="360" w:lineRule="auto"/>
        <w:jc w:val="both"/>
        <w:rPr>
          <w:rFonts w:ascii="Times New Roman" w:hAnsi="Times New Roman"/>
          <w:b/>
          <w:bCs/>
          <w:sz w:val="26"/>
          <w:szCs w:val="26"/>
        </w:rPr>
      </w:pPr>
      <w:r w:rsidRPr="004523BF">
        <w:rPr>
          <w:rFonts w:ascii="Times New Roman" w:hAnsi="Times New Roman"/>
          <w:b/>
          <w:bCs/>
          <w:sz w:val="26"/>
          <w:szCs w:val="26"/>
        </w:rPr>
        <w:t>1.</w:t>
      </w:r>
      <w:r w:rsidRPr="004523BF">
        <w:rPr>
          <w:rFonts w:ascii="Times New Roman" w:hAnsi="Times New Roman"/>
          <w:b/>
          <w:bCs/>
          <w:sz w:val="26"/>
          <w:szCs w:val="26"/>
        </w:rPr>
        <w:tab/>
        <w:t>For the dừect manager, supervisor</w:t>
      </w:r>
    </w:p>
    <w:p w14:paraId="1A448F43"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The Employees who are direct managers or supervisors shall be obliged to implement the following works:</w:t>
      </w:r>
    </w:p>
    <w:p w14:paraId="5338CDE3"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w:t>
      </w:r>
      <w:r w:rsidRPr="006A17F1">
        <w:rPr>
          <w:rFonts w:ascii="Times New Roman" w:hAnsi="Times New Roman"/>
          <w:sz w:val="26"/>
          <w:szCs w:val="26"/>
        </w:rPr>
        <w:tab/>
        <w:t>Periodically inspecting the working place, implementing reasonable measures to ensure safe work areas and prevent health risks of the Employees;</w:t>
      </w:r>
    </w:p>
    <w:p w14:paraId="453F616B"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(ii)</w:t>
      </w:r>
      <w:r w:rsidRPr="006A17F1">
        <w:rPr>
          <w:rFonts w:ascii="Times New Roman" w:hAnsi="Times New Roman"/>
          <w:sz w:val="26"/>
          <w:szCs w:val="26"/>
        </w:rPr>
        <w:tab/>
        <w:t>Mastering the process directly related to supervision; and</w:t>
      </w:r>
    </w:p>
    <w:p w14:paraId="2B892B8D" w14:textId="77777777" w:rsidR="006A17F1" w:rsidRPr="006A17F1" w:rsidRDefault="006A17F1" w:rsidP="002715E1">
      <w:pPr>
        <w:tabs>
          <w:tab w:val="left" w:pos="450"/>
        </w:tabs>
        <w:spacing w:after="0" w:line="360" w:lineRule="auto"/>
        <w:jc w:val="both"/>
        <w:rPr>
          <w:rFonts w:ascii="Times New Roman" w:hAnsi="Times New Roman"/>
          <w:sz w:val="26"/>
          <w:szCs w:val="26"/>
        </w:rPr>
      </w:pPr>
      <w:r w:rsidRPr="006A17F1">
        <w:rPr>
          <w:rFonts w:ascii="Times New Roman" w:hAnsi="Times New Roman"/>
          <w:sz w:val="26"/>
          <w:szCs w:val="26"/>
        </w:rPr>
        <w:t>(iii)</w:t>
      </w:r>
      <w:r w:rsidRPr="006A17F1">
        <w:rPr>
          <w:rFonts w:ascii="Times New Roman" w:hAnsi="Times New Roman"/>
          <w:sz w:val="26"/>
          <w:szCs w:val="26"/>
        </w:rPr>
        <w:tab/>
        <w:t>Promptly dealing with the incidents which potentially threaten the life of the Employees or damage the machinery and equipment.</w:t>
      </w:r>
    </w:p>
    <w:p w14:paraId="4858865B" w14:textId="77777777" w:rsidR="006A17F1" w:rsidRPr="004523BF" w:rsidRDefault="006A17F1" w:rsidP="002715E1">
      <w:pPr>
        <w:tabs>
          <w:tab w:val="left" w:pos="360"/>
        </w:tabs>
        <w:spacing w:after="0" w:line="360" w:lineRule="auto"/>
        <w:jc w:val="both"/>
        <w:rPr>
          <w:rFonts w:ascii="Times New Roman" w:hAnsi="Times New Roman"/>
          <w:b/>
          <w:bCs/>
          <w:sz w:val="26"/>
          <w:szCs w:val="26"/>
        </w:rPr>
      </w:pPr>
      <w:r w:rsidRPr="004523BF">
        <w:rPr>
          <w:rFonts w:ascii="Times New Roman" w:hAnsi="Times New Roman"/>
          <w:b/>
          <w:bCs/>
          <w:sz w:val="26"/>
          <w:szCs w:val="26"/>
        </w:rPr>
        <w:t>2.</w:t>
      </w:r>
      <w:r w:rsidRPr="004523BF">
        <w:rPr>
          <w:rFonts w:ascii="Times New Roman" w:hAnsi="Times New Roman"/>
          <w:b/>
          <w:bCs/>
          <w:sz w:val="26"/>
          <w:szCs w:val="26"/>
        </w:rPr>
        <w:tab/>
        <w:t>For the Employees</w:t>
      </w:r>
    </w:p>
    <w:p w14:paraId="07272B80"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The Employees are obliged to comply with the provisions of this regulation for ensuring occupational safety and hygiene of their Employees and immediately report to the direct manager or supervisor regarding to all risks, possible damages and accidents in the departments to find preventive measures.</w:t>
      </w:r>
    </w:p>
    <w:p w14:paraId="04BC8A32" w14:textId="77777777" w:rsidR="006A17F1" w:rsidRPr="004523BF" w:rsidRDefault="006A17F1" w:rsidP="002715E1">
      <w:pPr>
        <w:tabs>
          <w:tab w:val="left" w:pos="360"/>
        </w:tabs>
        <w:spacing w:after="0" w:line="360" w:lineRule="auto"/>
        <w:jc w:val="both"/>
        <w:rPr>
          <w:rFonts w:ascii="Times New Roman" w:hAnsi="Times New Roman"/>
          <w:b/>
          <w:bCs/>
          <w:sz w:val="26"/>
          <w:szCs w:val="26"/>
        </w:rPr>
      </w:pPr>
      <w:r w:rsidRPr="004523BF">
        <w:rPr>
          <w:rFonts w:ascii="Times New Roman" w:hAnsi="Times New Roman"/>
          <w:b/>
          <w:bCs/>
          <w:sz w:val="26"/>
          <w:szCs w:val="26"/>
        </w:rPr>
        <w:t>Article 2. Provision of Occupational Protective Equipment for the Employees</w:t>
      </w:r>
    </w:p>
    <w:p w14:paraId="500E5896" w14:textId="77777777" w:rsidR="006A17F1" w:rsidRPr="004523BF" w:rsidRDefault="006A17F1" w:rsidP="002715E1">
      <w:pPr>
        <w:tabs>
          <w:tab w:val="left" w:pos="360"/>
        </w:tabs>
        <w:spacing w:after="0" w:line="360" w:lineRule="auto"/>
        <w:jc w:val="both"/>
        <w:rPr>
          <w:rFonts w:ascii="Times New Roman" w:hAnsi="Times New Roman"/>
          <w:b/>
          <w:bCs/>
          <w:sz w:val="26"/>
          <w:szCs w:val="26"/>
        </w:rPr>
      </w:pPr>
      <w:r w:rsidRPr="004523BF">
        <w:rPr>
          <w:rFonts w:ascii="Times New Roman" w:hAnsi="Times New Roman"/>
          <w:b/>
          <w:bCs/>
          <w:sz w:val="26"/>
          <w:szCs w:val="26"/>
        </w:rPr>
        <w:t>1.</w:t>
      </w:r>
      <w:r w:rsidRPr="004523BF">
        <w:rPr>
          <w:rFonts w:ascii="Times New Roman" w:hAnsi="Times New Roman"/>
          <w:b/>
          <w:bCs/>
          <w:sz w:val="26"/>
          <w:szCs w:val="26"/>
        </w:rPr>
        <w:tab/>
        <w:t>General criteria</w:t>
      </w:r>
    </w:p>
    <w:p w14:paraId="516943B7"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lastRenderedPageBreak/>
        <w:t>All Employees working at the Company shall implement the following requests:</w:t>
      </w:r>
    </w:p>
    <w:p w14:paraId="4E57996C"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w:t>
      </w:r>
      <w:r w:rsidRPr="006A17F1">
        <w:rPr>
          <w:rFonts w:ascii="Times New Roman" w:hAnsi="Times New Roman"/>
          <w:sz w:val="26"/>
          <w:szCs w:val="26"/>
        </w:rPr>
        <w:tab/>
        <w:t>Wearing the uniform in accordance with the provisions of each department; and</w:t>
      </w:r>
    </w:p>
    <w:p w14:paraId="11A5AB30"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(ii)</w:t>
      </w:r>
      <w:r w:rsidRPr="006A17F1">
        <w:rPr>
          <w:rFonts w:ascii="Times New Roman" w:hAnsi="Times New Roman"/>
          <w:sz w:val="26"/>
          <w:szCs w:val="26"/>
        </w:rPr>
        <w:tab/>
        <w:t>Wearing the protective shoes provided by the Company when entering the Company’s factory areas.</w:t>
      </w:r>
    </w:p>
    <w:p w14:paraId="1BA519F2" w14:textId="77777777" w:rsidR="006A17F1" w:rsidRPr="004523BF" w:rsidRDefault="006A17F1" w:rsidP="002715E1">
      <w:pPr>
        <w:tabs>
          <w:tab w:val="left" w:pos="360"/>
        </w:tabs>
        <w:spacing w:after="0" w:line="360" w:lineRule="auto"/>
        <w:jc w:val="both"/>
        <w:rPr>
          <w:rFonts w:ascii="Times New Roman" w:hAnsi="Times New Roman"/>
          <w:b/>
          <w:bCs/>
          <w:sz w:val="26"/>
          <w:szCs w:val="26"/>
        </w:rPr>
      </w:pPr>
      <w:r w:rsidRPr="004523BF">
        <w:rPr>
          <w:rFonts w:ascii="Times New Roman" w:hAnsi="Times New Roman"/>
          <w:b/>
          <w:bCs/>
          <w:sz w:val="26"/>
          <w:szCs w:val="26"/>
        </w:rPr>
        <w:t>2.</w:t>
      </w:r>
      <w:r w:rsidRPr="004523BF">
        <w:rPr>
          <w:rFonts w:ascii="Times New Roman" w:hAnsi="Times New Roman"/>
          <w:b/>
          <w:bCs/>
          <w:sz w:val="26"/>
          <w:szCs w:val="26"/>
        </w:rPr>
        <w:tab/>
        <w:t>Special occupational protective facilities, equipment</w:t>
      </w:r>
    </w:p>
    <w:p w14:paraId="27E113A9"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Subject to conditions and working places of the employees, the Company shall provide the following special occupational protective facilities and equipment for the employees who work in and expose to dangerous or harmful factors:</w:t>
      </w:r>
    </w:p>
    <w:p w14:paraId="00BBFD76"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w:t>
      </w:r>
      <w:r w:rsidRPr="006A17F1">
        <w:rPr>
          <w:rFonts w:ascii="Times New Roman" w:hAnsi="Times New Roman"/>
          <w:sz w:val="26"/>
          <w:szCs w:val="26"/>
        </w:rPr>
        <w:tab/>
        <w:t>Safety glasses;</w:t>
      </w:r>
    </w:p>
    <w:p w14:paraId="46F73AC9"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(ii)</w:t>
      </w:r>
      <w:r w:rsidRPr="006A17F1">
        <w:rPr>
          <w:rFonts w:ascii="Times New Roman" w:hAnsi="Times New Roman"/>
          <w:sz w:val="26"/>
          <w:szCs w:val="26"/>
        </w:rPr>
        <w:tab/>
        <w:t>Ear protection;</w:t>
      </w:r>
    </w:p>
    <w:p w14:paraId="1596FD3A" w14:textId="77777777" w:rsidR="006A17F1" w:rsidRPr="006A17F1" w:rsidRDefault="006A17F1" w:rsidP="002715E1">
      <w:pPr>
        <w:tabs>
          <w:tab w:val="left" w:pos="450"/>
        </w:tabs>
        <w:spacing w:after="0" w:line="360" w:lineRule="auto"/>
        <w:jc w:val="both"/>
        <w:rPr>
          <w:rFonts w:ascii="Times New Roman" w:hAnsi="Times New Roman"/>
          <w:sz w:val="26"/>
          <w:szCs w:val="26"/>
        </w:rPr>
      </w:pPr>
      <w:r w:rsidRPr="006A17F1">
        <w:rPr>
          <w:rFonts w:ascii="Times New Roman" w:hAnsi="Times New Roman"/>
          <w:sz w:val="26"/>
          <w:szCs w:val="26"/>
        </w:rPr>
        <w:t>(iii)</w:t>
      </w:r>
      <w:r w:rsidRPr="006A17F1">
        <w:rPr>
          <w:rFonts w:ascii="Times New Roman" w:hAnsi="Times New Roman"/>
          <w:sz w:val="26"/>
          <w:szCs w:val="26"/>
        </w:rPr>
        <w:tab/>
        <w:t>Protective gloves; and</w:t>
      </w:r>
    </w:p>
    <w:p w14:paraId="5C7D4E98" w14:textId="5B7E0C22" w:rsidR="006A17F1" w:rsidRPr="006A17F1" w:rsidRDefault="006A17F1" w:rsidP="002715E1">
      <w:pPr>
        <w:tabs>
          <w:tab w:val="left" w:pos="450"/>
        </w:tabs>
        <w:spacing w:after="0" w:line="360" w:lineRule="auto"/>
        <w:jc w:val="both"/>
        <w:rPr>
          <w:rFonts w:ascii="Times New Roman" w:hAnsi="Times New Roman"/>
          <w:sz w:val="26"/>
          <w:szCs w:val="26"/>
        </w:rPr>
      </w:pPr>
      <w:r w:rsidRPr="006A17F1">
        <w:rPr>
          <w:rFonts w:ascii="Times New Roman" w:hAnsi="Times New Roman"/>
          <w:sz w:val="26"/>
          <w:szCs w:val="26"/>
        </w:rPr>
        <w:t>(iv)</w:t>
      </w:r>
      <w:r w:rsidRPr="006A17F1">
        <w:rPr>
          <w:rFonts w:ascii="Times New Roman" w:hAnsi="Times New Roman"/>
          <w:sz w:val="26"/>
          <w:szCs w:val="26"/>
        </w:rPr>
        <w:tab/>
      </w:r>
      <w:r w:rsidR="004523BF">
        <w:rPr>
          <w:rFonts w:ascii="Times New Roman" w:hAnsi="Times New Roman"/>
          <w:sz w:val="26"/>
          <w:szCs w:val="26"/>
        </w:rPr>
        <w:t>………(</w:t>
      </w:r>
      <w:r w:rsidRPr="006A17F1">
        <w:rPr>
          <w:rFonts w:ascii="Times New Roman" w:hAnsi="Times New Roman"/>
          <w:sz w:val="26"/>
          <w:szCs w:val="26"/>
        </w:rPr>
        <w:t>Other occupational protection, if any</w:t>
      </w:r>
      <w:r w:rsidR="004523BF">
        <w:rPr>
          <w:rFonts w:ascii="Times New Roman" w:hAnsi="Times New Roman"/>
          <w:sz w:val="26"/>
          <w:szCs w:val="26"/>
        </w:rPr>
        <w:t>)</w:t>
      </w:r>
      <w:r w:rsidRPr="006A17F1">
        <w:rPr>
          <w:rFonts w:ascii="Times New Roman" w:hAnsi="Times New Roman"/>
          <w:sz w:val="26"/>
          <w:szCs w:val="26"/>
        </w:rPr>
        <w:t>.</w:t>
      </w:r>
    </w:p>
    <w:p w14:paraId="4E3D03B8" w14:textId="77777777" w:rsidR="006A17F1" w:rsidRPr="001D42A7" w:rsidRDefault="006A17F1" w:rsidP="002715E1">
      <w:pPr>
        <w:tabs>
          <w:tab w:val="left" w:pos="360"/>
        </w:tabs>
        <w:spacing w:after="0" w:line="360" w:lineRule="auto"/>
        <w:jc w:val="both"/>
        <w:rPr>
          <w:rFonts w:ascii="Times New Roman" w:hAnsi="Times New Roman"/>
          <w:b/>
          <w:bCs/>
          <w:sz w:val="26"/>
          <w:szCs w:val="26"/>
        </w:rPr>
      </w:pPr>
      <w:r w:rsidRPr="001D42A7">
        <w:rPr>
          <w:rFonts w:ascii="Times New Roman" w:hAnsi="Times New Roman"/>
          <w:b/>
          <w:bCs/>
          <w:sz w:val="26"/>
          <w:szCs w:val="26"/>
        </w:rPr>
        <w:t>Article 3. Requirement on Safety of Machinery, Equipment</w:t>
      </w:r>
    </w:p>
    <w:p w14:paraId="15C49645" w14:textId="77777777" w:rsidR="006A17F1" w:rsidRPr="001D42A7" w:rsidRDefault="006A17F1" w:rsidP="002715E1">
      <w:pPr>
        <w:tabs>
          <w:tab w:val="left" w:pos="360"/>
        </w:tabs>
        <w:spacing w:after="0" w:line="360" w:lineRule="auto"/>
        <w:jc w:val="both"/>
        <w:rPr>
          <w:rFonts w:ascii="Times New Roman" w:hAnsi="Times New Roman"/>
          <w:b/>
          <w:bCs/>
          <w:sz w:val="26"/>
          <w:szCs w:val="26"/>
        </w:rPr>
      </w:pPr>
      <w:r w:rsidRPr="001D42A7">
        <w:rPr>
          <w:rFonts w:ascii="Times New Roman" w:hAnsi="Times New Roman"/>
          <w:b/>
          <w:bCs/>
          <w:sz w:val="26"/>
          <w:szCs w:val="26"/>
        </w:rPr>
        <w:t>1.</w:t>
      </w:r>
      <w:r w:rsidRPr="001D42A7">
        <w:rPr>
          <w:rFonts w:ascii="Times New Roman" w:hAnsi="Times New Roman"/>
          <w:b/>
          <w:bCs/>
          <w:sz w:val="26"/>
          <w:szCs w:val="26"/>
        </w:rPr>
        <w:tab/>
        <w:t>General requests</w:t>
      </w:r>
    </w:p>
    <w:p w14:paraId="31C5822D"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w:t>
      </w:r>
      <w:r w:rsidRPr="006A17F1">
        <w:rPr>
          <w:rFonts w:ascii="Times New Roman" w:hAnsi="Times New Roman"/>
          <w:sz w:val="26"/>
          <w:szCs w:val="26"/>
        </w:rPr>
        <w:tab/>
        <w:t>Operating instructions for machinery and equipment must be attached to equipment, machinery at obvious locations;</w:t>
      </w:r>
    </w:p>
    <w:p w14:paraId="011FB92A"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(ii)</w:t>
      </w:r>
      <w:r w:rsidRPr="006A17F1">
        <w:rPr>
          <w:rFonts w:ascii="Times New Roman" w:hAnsi="Times New Roman"/>
          <w:sz w:val="26"/>
          <w:szCs w:val="26"/>
        </w:rPr>
        <w:tab/>
        <w:t>The operator must inspect machinery and equipment daily before using;</w:t>
      </w:r>
    </w:p>
    <w:p w14:paraId="390F384E" w14:textId="77777777" w:rsidR="006A17F1" w:rsidRPr="006A17F1" w:rsidRDefault="006A17F1" w:rsidP="002715E1">
      <w:pPr>
        <w:tabs>
          <w:tab w:val="left" w:pos="450"/>
        </w:tabs>
        <w:spacing w:after="0" w:line="360" w:lineRule="auto"/>
        <w:jc w:val="both"/>
        <w:rPr>
          <w:rFonts w:ascii="Times New Roman" w:hAnsi="Times New Roman"/>
          <w:sz w:val="26"/>
          <w:szCs w:val="26"/>
        </w:rPr>
      </w:pPr>
      <w:r w:rsidRPr="006A17F1">
        <w:rPr>
          <w:rFonts w:ascii="Times New Roman" w:hAnsi="Times New Roman"/>
          <w:sz w:val="26"/>
          <w:szCs w:val="26"/>
        </w:rPr>
        <w:t>(iii)</w:t>
      </w:r>
      <w:r w:rsidRPr="006A17F1">
        <w:rPr>
          <w:rFonts w:ascii="Times New Roman" w:hAnsi="Times New Roman"/>
          <w:sz w:val="26"/>
          <w:szCs w:val="26"/>
        </w:rPr>
        <w:tab/>
        <w:t>All damage to machinery, equipment must be recorded in the inspection book and repaired in a reasonable manner; and</w:t>
      </w:r>
    </w:p>
    <w:p w14:paraId="17EFDD15" w14:textId="77777777" w:rsidR="006A17F1" w:rsidRPr="006A17F1" w:rsidRDefault="006A17F1" w:rsidP="002715E1">
      <w:pPr>
        <w:tabs>
          <w:tab w:val="left" w:pos="450"/>
        </w:tabs>
        <w:spacing w:after="0" w:line="360" w:lineRule="auto"/>
        <w:jc w:val="both"/>
        <w:rPr>
          <w:rFonts w:ascii="Times New Roman" w:hAnsi="Times New Roman"/>
          <w:sz w:val="26"/>
          <w:szCs w:val="26"/>
        </w:rPr>
      </w:pPr>
      <w:r w:rsidRPr="006A17F1">
        <w:rPr>
          <w:rFonts w:ascii="Times New Roman" w:hAnsi="Times New Roman"/>
          <w:sz w:val="26"/>
          <w:szCs w:val="26"/>
        </w:rPr>
        <w:t>(iv)</w:t>
      </w:r>
      <w:r w:rsidRPr="006A17F1">
        <w:rPr>
          <w:rFonts w:ascii="Times New Roman" w:hAnsi="Times New Roman"/>
          <w:sz w:val="26"/>
          <w:szCs w:val="26"/>
        </w:rPr>
        <w:tab/>
        <w:t>Do not use the machinery, equipment if damage is identified that could adversely affect the safety system of machinery and equipment when operating. The person in charge must evaluate the professional qualification of the operator of those machinery and equipment.</w:t>
      </w:r>
    </w:p>
    <w:p w14:paraId="68013E47" w14:textId="77777777" w:rsidR="006A17F1" w:rsidRPr="001D42A7" w:rsidRDefault="006A17F1" w:rsidP="002715E1">
      <w:pPr>
        <w:tabs>
          <w:tab w:val="left" w:pos="360"/>
        </w:tabs>
        <w:spacing w:after="0" w:line="360" w:lineRule="auto"/>
        <w:jc w:val="both"/>
        <w:rPr>
          <w:rFonts w:ascii="Times New Roman" w:hAnsi="Times New Roman"/>
          <w:b/>
          <w:bCs/>
          <w:sz w:val="26"/>
          <w:szCs w:val="26"/>
        </w:rPr>
      </w:pPr>
      <w:r w:rsidRPr="001D42A7">
        <w:rPr>
          <w:rFonts w:ascii="Times New Roman" w:hAnsi="Times New Roman"/>
          <w:b/>
          <w:bCs/>
          <w:sz w:val="26"/>
          <w:szCs w:val="26"/>
        </w:rPr>
        <w:t>2.</w:t>
      </w:r>
      <w:r w:rsidRPr="001D42A7">
        <w:rPr>
          <w:rFonts w:ascii="Times New Roman" w:hAnsi="Times New Roman"/>
          <w:b/>
          <w:bCs/>
          <w:sz w:val="26"/>
          <w:szCs w:val="26"/>
        </w:rPr>
        <w:tab/>
        <w:t>Fire prevention and fighting</w:t>
      </w:r>
    </w:p>
    <w:p w14:paraId="12BF06DB"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w:t>
      </w:r>
      <w:r w:rsidRPr="006A17F1">
        <w:rPr>
          <w:rFonts w:ascii="Times New Roman" w:hAnsi="Times New Roman"/>
          <w:sz w:val="26"/>
          <w:szCs w:val="26"/>
        </w:rPr>
        <w:tab/>
        <w:t>All fire extinguishers must be installed in the appropriate places and must be inspected periodically;</w:t>
      </w:r>
    </w:p>
    <w:p w14:paraId="4576C9F6"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(ii)</w:t>
      </w:r>
      <w:r w:rsidRPr="006A17F1">
        <w:rPr>
          <w:rFonts w:ascii="Times New Roman" w:hAnsi="Times New Roman"/>
          <w:sz w:val="26"/>
          <w:szCs w:val="26"/>
        </w:rPr>
        <w:tab/>
        <w:t>Damaged equipment must be labelled “Not used”, removed from the working areas and replaced;</w:t>
      </w:r>
    </w:p>
    <w:p w14:paraId="792ECA5D" w14:textId="77777777" w:rsidR="006A17F1" w:rsidRPr="006A17F1" w:rsidRDefault="006A17F1" w:rsidP="002715E1">
      <w:pPr>
        <w:tabs>
          <w:tab w:val="left" w:pos="540"/>
        </w:tabs>
        <w:spacing w:after="0" w:line="360" w:lineRule="auto"/>
        <w:jc w:val="both"/>
        <w:rPr>
          <w:rFonts w:ascii="Times New Roman" w:hAnsi="Times New Roman"/>
          <w:sz w:val="26"/>
          <w:szCs w:val="26"/>
        </w:rPr>
      </w:pPr>
      <w:r w:rsidRPr="006A17F1">
        <w:rPr>
          <w:rFonts w:ascii="Times New Roman" w:hAnsi="Times New Roman"/>
          <w:sz w:val="26"/>
          <w:szCs w:val="26"/>
        </w:rPr>
        <w:t>(iii)</w:t>
      </w:r>
      <w:r w:rsidRPr="006A17F1">
        <w:rPr>
          <w:rFonts w:ascii="Times New Roman" w:hAnsi="Times New Roman"/>
          <w:sz w:val="26"/>
          <w:szCs w:val="26"/>
        </w:rPr>
        <w:tab/>
        <w:t>Flammable items must be removed from the working area or shielded with warnings for fire prevention and fighting; and</w:t>
      </w:r>
    </w:p>
    <w:p w14:paraId="1316567C" w14:textId="77777777" w:rsidR="006A17F1" w:rsidRPr="006A17F1" w:rsidRDefault="006A17F1" w:rsidP="002715E1">
      <w:pPr>
        <w:tabs>
          <w:tab w:val="left" w:pos="540"/>
        </w:tabs>
        <w:spacing w:after="0" w:line="360" w:lineRule="auto"/>
        <w:jc w:val="both"/>
        <w:rPr>
          <w:rFonts w:ascii="Times New Roman" w:hAnsi="Times New Roman"/>
          <w:sz w:val="26"/>
          <w:szCs w:val="26"/>
        </w:rPr>
      </w:pPr>
      <w:r w:rsidRPr="006A17F1">
        <w:rPr>
          <w:rFonts w:ascii="Times New Roman" w:hAnsi="Times New Roman"/>
          <w:sz w:val="26"/>
          <w:szCs w:val="26"/>
        </w:rPr>
        <w:lastRenderedPageBreak/>
        <w:t>(iv)</w:t>
      </w:r>
      <w:r w:rsidRPr="006A17F1">
        <w:rPr>
          <w:rFonts w:ascii="Times New Roman" w:hAnsi="Times New Roman"/>
          <w:sz w:val="26"/>
          <w:szCs w:val="26"/>
        </w:rPr>
        <w:tab/>
        <w:t>The usage of fire extinguishers is only conducted by the employees who know the usage.</w:t>
      </w:r>
    </w:p>
    <w:p w14:paraId="5B00A0E5" w14:textId="52D15C32" w:rsidR="006A17F1" w:rsidRPr="006A17F1" w:rsidRDefault="001D42A7" w:rsidP="002715E1">
      <w:pPr>
        <w:tabs>
          <w:tab w:val="left" w:pos="360"/>
        </w:tabs>
        <w:spacing w:after="0" w:line="360" w:lineRule="auto"/>
        <w:jc w:val="both"/>
        <w:rPr>
          <w:rFonts w:ascii="Times New Roman" w:hAnsi="Times New Roman"/>
          <w:sz w:val="26"/>
          <w:szCs w:val="26"/>
        </w:rPr>
      </w:pPr>
      <w:r>
        <w:rPr>
          <w:rFonts w:ascii="Times New Roman" w:hAnsi="Times New Roman"/>
          <w:sz w:val="26"/>
          <w:szCs w:val="26"/>
        </w:rPr>
        <w:t>(</w:t>
      </w:r>
      <w:r w:rsidR="006A17F1" w:rsidRPr="006A17F1">
        <w:rPr>
          <w:rFonts w:ascii="Times New Roman" w:hAnsi="Times New Roman"/>
          <w:sz w:val="26"/>
          <w:szCs w:val="26"/>
        </w:rPr>
        <w:t>Depending on production, business activities, the Company may supplement additional requests for the types of specific machinery, equipment that the Company is using at the production, working areas</w:t>
      </w:r>
      <w:r w:rsidR="00322E76">
        <w:rPr>
          <w:rFonts w:ascii="Times New Roman" w:hAnsi="Times New Roman"/>
          <w:sz w:val="26"/>
          <w:szCs w:val="26"/>
        </w:rPr>
        <w:t>)</w:t>
      </w:r>
      <w:r w:rsidR="006A17F1" w:rsidRPr="006A17F1">
        <w:rPr>
          <w:rFonts w:ascii="Times New Roman" w:hAnsi="Times New Roman"/>
          <w:sz w:val="26"/>
          <w:szCs w:val="26"/>
        </w:rPr>
        <w:t>.</w:t>
      </w:r>
    </w:p>
    <w:p w14:paraId="422966D4"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4. Requirement on Health</w:t>
      </w:r>
    </w:p>
    <w:p w14:paraId="495AB399"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1.</w:t>
      </w:r>
      <w:r w:rsidRPr="006A17F1">
        <w:rPr>
          <w:rFonts w:ascii="Times New Roman" w:hAnsi="Times New Roman"/>
          <w:sz w:val="26"/>
          <w:szCs w:val="26"/>
        </w:rPr>
        <w:tab/>
        <w:t>The Company will equip first-aid box and place it in the working place, in conspicuous, easy-to-get locations with a separate symbol (usually a cross) and inform the employees of the location and usage.</w:t>
      </w:r>
    </w:p>
    <w:p w14:paraId="37A8D398"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2.</w:t>
      </w:r>
      <w:r w:rsidRPr="006A17F1">
        <w:rPr>
          <w:rFonts w:ascii="Times New Roman" w:hAnsi="Times New Roman"/>
          <w:sz w:val="26"/>
          <w:szCs w:val="26"/>
        </w:rPr>
        <w:tab/>
        <w:t>The employees shall be obliged to report to the direct management when detecting toxic substances or factors and at the same time seek the ways for preventing the damage from arising.</w:t>
      </w:r>
    </w:p>
    <w:p w14:paraId="62CA2DFB" w14:textId="08BAC0D1"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3.</w:t>
      </w:r>
      <w:r w:rsidRPr="006A17F1">
        <w:rPr>
          <w:rFonts w:ascii="Times New Roman" w:hAnsi="Times New Roman"/>
          <w:sz w:val="26"/>
          <w:szCs w:val="26"/>
        </w:rPr>
        <w:tab/>
      </w:r>
      <w:r w:rsidR="00322E76">
        <w:rPr>
          <w:rFonts w:ascii="Times New Roman" w:hAnsi="Times New Roman"/>
          <w:sz w:val="26"/>
          <w:szCs w:val="26"/>
        </w:rPr>
        <w:t>…………….. (</w:t>
      </w:r>
      <w:r w:rsidRPr="006A17F1">
        <w:rPr>
          <w:rFonts w:ascii="Times New Roman" w:hAnsi="Times New Roman"/>
          <w:sz w:val="26"/>
          <w:szCs w:val="26"/>
        </w:rPr>
        <w:t>Other requirements, if any</w:t>
      </w:r>
      <w:r w:rsidR="00322E76">
        <w:rPr>
          <w:rFonts w:ascii="Times New Roman" w:hAnsi="Times New Roman"/>
          <w:sz w:val="26"/>
          <w:szCs w:val="26"/>
        </w:rPr>
        <w:t>)</w:t>
      </w:r>
      <w:r w:rsidRPr="006A17F1">
        <w:rPr>
          <w:rFonts w:ascii="Times New Roman" w:hAnsi="Times New Roman"/>
          <w:sz w:val="26"/>
          <w:szCs w:val="26"/>
        </w:rPr>
        <w:t>.</w:t>
      </w:r>
    </w:p>
    <w:p w14:paraId="0152E621" w14:textId="77777777" w:rsidR="006A17F1" w:rsidRPr="00322E76" w:rsidRDefault="006A17F1" w:rsidP="002715E1">
      <w:pPr>
        <w:tabs>
          <w:tab w:val="left" w:pos="360"/>
        </w:tabs>
        <w:spacing w:after="0" w:line="360" w:lineRule="auto"/>
        <w:jc w:val="center"/>
        <w:rPr>
          <w:rFonts w:ascii="Times New Roman" w:hAnsi="Times New Roman"/>
          <w:b/>
          <w:bCs/>
          <w:sz w:val="26"/>
          <w:szCs w:val="26"/>
        </w:rPr>
      </w:pPr>
      <w:r w:rsidRPr="00322E76">
        <w:rPr>
          <w:rFonts w:ascii="Times New Roman" w:hAnsi="Times New Roman"/>
          <w:b/>
          <w:bCs/>
          <w:sz w:val="26"/>
          <w:szCs w:val="26"/>
        </w:rPr>
        <w:t>SECTION II</w:t>
      </w:r>
    </w:p>
    <w:p w14:paraId="645341B3" w14:textId="77777777" w:rsidR="006A17F1" w:rsidRPr="00322E76" w:rsidRDefault="006A17F1" w:rsidP="002715E1">
      <w:pPr>
        <w:tabs>
          <w:tab w:val="left" w:pos="360"/>
        </w:tabs>
        <w:spacing w:after="0" w:line="360" w:lineRule="auto"/>
        <w:jc w:val="center"/>
        <w:rPr>
          <w:rFonts w:ascii="Times New Roman" w:hAnsi="Times New Roman"/>
          <w:b/>
          <w:bCs/>
          <w:sz w:val="26"/>
          <w:szCs w:val="26"/>
        </w:rPr>
      </w:pPr>
      <w:r w:rsidRPr="00322E76">
        <w:rPr>
          <w:rFonts w:ascii="Times New Roman" w:hAnsi="Times New Roman"/>
          <w:b/>
          <w:bCs/>
          <w:sz w:val="26"/>
          <w:szCs w:val="26"/>
        </w:rPr>
        <w:t>INSTRUCTIONS OF OCCUPATIONAL SAFETY</w:t>
      </w:r>
    </w:p>
    <w:p w14:paraId="690C5554" w14:textId="77777777" w:rsidR="006A17F1" w:rsidRPr="00322E76" w:rsidRDefault="006A17F1" w:rsidP="002715E1">
      <w:pPr>
        <w:tabs>
          <w:tab w:val="left" w:pos="360"/>
        </w:tabs>
        <w:spacing w:after="0" w:line="360" w:lineRule="auto"/>
        <w:jc w:val="center"/>
        <w:rPr>
          <w:rFonts w:ascii="Times New Roman" w:hAnsi="Times New Roman"/>
          <w:b/>
          <w:bCs/>
          <w:sz w:val="26"/>
          <w:szCs w:val="26"/>
        </w:rPr>
      </w:pPr>
      <w:r w:rsidRPr="00322E76">
        <w:rPr>
          <w:rFonts w:ascii="Times New Roman" w:hAnsi="Times New Roman"/>
          <w:b/>
          <w:bCs/>
          <w:sz w:val="26"/>
          <w:szCs w:val="26"/>
        </w:rPr>
        <w:t>FOR EACH FUNCTIONAL DEPARTMENT, DIVISION</w:t>
      </w:r>
    </w:p>
    <w:p w14:paraId="19327300"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5. Human Resource Department</w:t>
      </w:r>
    </w:p>
    <w:p w14:paraId="3F7287AA"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1.</w:t>
      </w:r>
      <w:r w:rsidRPr="006A17F1">
        <w:rPr>
          <w:rFonts w:ascii="Times New Roman" w:hAnsi="Times New Roman"/>
          <w:sz w:val="26"/>
          <w:szCs w:val="26"/>
        </w:rPr>
        <w:tab/>
        <w:t>All applicants must be interviewed to clarify information on the work process and qualification of the applicants.</w:t>
      </w:r>
    </w:p>
    <w:p w14:paraId="27CB553C"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2.</w:t>
      </w:r>
      <w:r w:rsidRPr="006A17F1">
        <w:rPr>
          <w:rFonts w:ascii="Times New Roman" w:hAnsi="Times New Roman"/>
          <w:sz w:val="26"/>
          <w:szCs w:val="26"/>
        </w:rPr>
        <w:tab/>
        <w:t>Recovery of wear tags, uniforms, keys, tools, other equipment provided by the Company for the Employees when the Employees leave their jobs.</w:t>
      </w:r>
    </w:p>
    <w:p w14:paraId="3E91956C"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3.</w:t>
      </w:r>
      <w:r w:rsidRPr="006A17F1">
        <w:rPr>
          <w:rFonts w:ascii="Times New Roman" w:hAnsi="Times New Roman"/>
          <w:sz w:val="26"/>
          <w:szCs w:val="26"/>
        </w:rPr>
        <w:tab/>
        <w:t>Periodically evaluating, inspecting the internal recruitment of personnel to ensure the recruitment process in accordance with the provisions of the Company.</w:t>
      </w:r>
    </w:p>
    <w:p w14:paraId="721E13AB"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6. Security Department</w:t>
      </w:r>
    </w:p>
    <w:p w14:paraId="06E5733F"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1.</w:t>
      </w:r>
      <w:r w:rsidRPr="006A17F1">
        <w:rPr>
          <w:rFonts w:ascii="Times New Roman" w:hAnsi="Times New Roman"/>
          <w:sz w:val="26"/>
          <w:szCs w:val="26"/>
        </w:rPr>
        <w:tab/>
        <w:t>Wearing the uniform and the name tag of the guard.</w:t>
      </w:r>
    </w:p>
    <w:p w14:paraId="2B82EF8F"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2.</w:t>
      </w:r>
      <w:r w:rsidRPr="006A17F1">
        <w:rPr>
          <w:rFonts w:ascii="Times New Roman" w:hAnsi="Times New Roman"/>
          <w:sz w:val="26"/>
          <w:szCs w:val="26"/>
        </w:rPr>
        <w:tab/>
        <w:t>The transfer of work between shifts must be arranged and supervised by the direct manager of the security department.</w:t>
      </w:r>
    </w:p>
    <w:p w14:paraId="592D1937"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3.</w:t>
      </w:r>
      <w:r w:rsidRPr="006A17F1">
        <w:rPr>
          <w:rFonts w:ascii="Times New Roman" w:hAnsi="Times New Roman"/>
          <w:sz w:val="26"/>
          <w:szCs w:val="26"/>
        </w:rPr>
        <w:tab/>
        <w:t>Regularly inspecting the camera system, the information equipment and the lighting system.</w:t>
      </w:r>
    </w:p>
    <w:p w14:paraId="322D2BC6"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lastRenderedPageBreak/>
        <w:t>4.</w:t>
      </w:r>
      <w:r w:rsidRPr="006A17F1">
        <w:rPr>
          <w:rFonts w:ascii="Times New Roman" w:hAnsi="Times New Roman"/>
          <w:sz w:val="26"/>
          <w:szCs w:val="26"/>
        </w:rPr>
        <w:tab/>
        <w:t>Strictly implementing the patrol around the assigned areas and immediately notifying to the direct manager when any suspicious cases are found for prompt handling.</w:t>
      </w:r>
    </w:p>
    <w:p w14:paraId="09F507C6"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5.</w:t>
      </w:r>
      <w:r w:rsidRPr="006A17F1">
        <w:rPr>
          <w:rFonts w:ascii="Times New Roman" w:hAnsi="Times New Roman"/>
          <w:sz w:val="26"/>
          <w:szCs w:val="26"/>
        </w:rPr>
        <w:tab/>
        <w:t>Inspecting all letters and parcels from outside sent to the Company and recording in the entrance checking book before transferring to the relevant departments. During the inspection process, if there are any unusual signs (such as no sender name, address, and an unusual heavy envelope) they must be notified immediately to the direct manager to ask for comments.</w:t>
      </w:r>
    </w:p>
    <w:p w14:paraId="1837FD4A"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7. Office Area</w:t>
      </w:r>
    </w:p>
    <w:p w14:paraId="36FCC8DD"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1.</w:t>
      </w:r>
      <w:r w:rsidRPr="006A17F1">
        <w:rPr>
          <w:rFonts w:ascii="Times New Roman" w:hAnsi="Times New Roman"/>
          <w:sz w:val="26"/>
          <w:szCs w:val="26"/>
        </w:rPr>
        <w:tab/>
        <w:t>All Employees must wear their name tag so that the security department can easily identity them.</w:t>
      </w:r>
    </w:p>
    <w:p w14:paraId="1AB29CFB"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2.</w:t>
      </w:r>
      <w:r w:rsidRPr="006A17F1">
        <w:rPr>
          <w:rFonts w:ascii="Times New Roman" w:hAnsi="Times New Roman"/>
          <w:sz w:val="26"/>
          <w:szCs w:val="26"/>
        </w:rPr>
        <w:tab/>
        <w:t>All dossiers must be correctly filed.</w:t>
      </w:r>
    </w:p>
    <w:p w14:paraId="513D02BA"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3.</w:t>
      </w:r>
      <w:r w:rsidRPr="006A17F1">
        <w:rPr>
          <w:rFonts w:ascii="Times New Roman" w:hAnsi="Times New Roman"/>
          <w:sz w:val="26"/>
          <w:szCs w:val="26"/>
        </w:rPr>
        <w:tab/>
        <w:t>The Employees who are not in charge or outside guests shall not be allowed into the office area, except as agreed by the manager of the related department and the direct manager of the security department.</w:t>
      </w:r>
    </w:p>
    <w:p w14:paraId="2C9E8698"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4.</w:t>
      </w:r>
      <w:r w:rsidRPr="006A17F1">
        <w:rPr>
          <w:rFonts w:ascii="Times New Roman" w:hAnsi="Times New Roman"/>
          <w:sz w:val="26"/>
          <w:szCs w:val="26"/>
        </w:rPr>
        <w:tab/>
        <w:t>The office area must be secured during the lunch break to avoid persons not permitted to enter.</w:t>
      </w:r>
    </w:p>
    <w:p w14:paraId="589E33B5"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8. Production Area</w:t>
      </w:r>
    </w:p>
    <w:p w14:paraId="48329353"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1.</w:t>
      </w:r>
      <w:r w:rsidRPr="006A17F1">
        <w:rPr>
          <w:rFonts w:ascii="Times New Roman" w:hAnsi="Times New Roman"/>
          <w:sz w:val="26"/>
          <w:szCs w:val="26"/>
        </w:rPr>
        <w:tab/>
        <w:t>The security department must open the door and inspect the security and safety of fire prevention and fighting every morning at the production areas.</w:t>
      </w:r>
    </w:p>
    <w:p w14:paraId="574AB88F"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2.</w:t>
      </w:r>
      <w:r w:rsidRPr="006A17F1">
        <w:rPr>
          <w:rFonts w:ascii="Times New Roman" w:hAnsi="Times New Roman"/>
          <w:sz w:val="26"/>
          <w:szCs w:val="26"/>
        </w:rPr>
        <w:tab/>
        <w:t>All Employees must wear their name tags when working at the production areas.</w:t>
      </w:r>
    </w:p>
    <w:p w14:paraId="689724E2"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3.</w:t>
      </w:r>
      <w:r w:rsidRPr="006A17F1">
        <w:rPr>
          <w:rFonts w:ascii="Times New Roman" w:hAnsi="Times New Roman"/>
          <w:sz w:val="26"/>
          <w:szCs w:val="26"/>
        </w:rPr>
        <w:tab/>
        <w:t>The Employees shall be obliged to be vigilant and notify the direct manager of any unusual item which is not identifiable by origin in his/her working area.</w:t>
      </w:r>
    </w:p>
    <w:p w14:paraId="096ED144"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4.</w:t>
      </w:r>
      <w:r w:rsidRPr="006A17F1">
        <w:rPr>
          <w:rFonts w:ascii="Times New Roman" w:hAnsi="Times New Roman"/>
          <w:sz w:val="26"/>
          <w:szCs w:val="26"/>
        </w:rPr>
        <w:tab/>
        <w:t>All goods, finished products etc. transferred from one department to another must be clearly listed in the delivery slip.</w:t>
      </w:r>
    </w:p>
    <w:p w14:paraId="7B5EC50A"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5.</w:t>
      </w:r>
      <w:r w:rsidRPr="006A17F1">
        <w:rPr>
          <w:rFonts w:ascii="Times New Roman" w:hAnsi="Times New Roman"/>
          <w:sz w:val="26"/>
          <w:szCs w:val="26"/>
        </w:rPr>
        <w:tab/>
        <w:t>In the event that a stranger appears in the production area and this person does not accompany the authorized person of the Company, the employee shall immediately report to the direct manager and the security department to be known.</w:t>
      </w:r>
    </w:p>
    <w:p w14:paraId="7DB9F855" w14:textId="0262C5D1" w:rsidR="006A17F1" w:rsidRPr="006A17F1" w:rsidRDefault="00322E76" w:rsidP="002715E1">
      <w:pPr>
        <w:tabs>
          <w:tab w:val="left" w:pos="360"/>
        </w:tabs>
        <w:spacing w:after="0" w:line="360" w:lineRule="auto"/>
        <w:jc w:val="both"/>
        <w:rPr>
          <w:rFonts w:ascii="Times New Roman" w:hAnsi="Times New Roman"/>
          <w:sz w:val="26"/>
          <w:szCs w:val="26"/>
        </w:rPr>
      </w:pPr>
      <w:r>
        <w:rPr>
          <w:rFonts w:ascii="Times New Roman" w:hAnsi="Times New Roman"/>
          <w:sz w:val="26"/>
          <w:szCs w:val="26"/>
        </w:rPr>
        <w:t>(</w:t>
      </w:r>
      <w:r w:rsidR="006A17F1" w:rsidRPr="006A17F1">
        <w:rPr>
          <w:rFonts w:ascii="Times New Roman" w:hAnsi="Times New Roman"/>
          <w:sz w:val="26"/>
          <w:szCs w:val="26"/>
        </w:rPr>
        <w:t>Depending on the structure of departments, divisions of the Company, the Company may supplement additional related provisions for other departments, division, if any</w:t>
      </w:r>
      <w:r>
        <w:rPr>
          <w:rFonts w:ascii="Times New Roman" w:hAnsi="Times New Roman"/>
          <w:sz w:val="26"/>
          <w:szCs w:val="26"/>
        </w:rPr>
        <w:t>).</w:t>
      </w:r>
    </w:p>
    <w:p w14:paraId="6278BDB4" w14:textId="77777777" w:rsidR="006A17F1" w:rsidRPr="00322E76" w:rsidRDefault="006A17F1" w:rsidP="002715E1">
      <w:pPr>
        <w:tabs>
          <w:tab w:val="left" w:pos="360"/>
        </w:tabs>
        <w:spacing w:after="0" w:line="360" w:lineRule="auto"/>
        <w:jc w:val="center"/>
        <w:rPr>
          <w:rFonts w:ascii="Times New Roman" w:hAnsi="Times New Roman"/>
          <w:b/>
          <w:bCs/>
          <w:sz w:val="26"/>
          <w:szCs w:val="26"/>
        </w:rPr>
      </w:pPr>
      <w:r w:rsidRPr="00322E76">
        <w:rPr>
          <w:rFonts w:ascii="Times New Roman" w:hAnsi="Times New Roman"/>
          <w:b/>
          <w:bCs/>
          <w:sz w:val="26"/>
          <w:szCs w:val="26"/>
        </w:rPr>
        <w:lastRenderedPageBreak/>
        <w:t>SECTION III</w:t>
      </w:r>
    </w:p>
    <w:p w14:paraId="4D1280BA" w14:textId="77777777" w:rsidR="006A17F1" w:rsidRPr="00322E76" w:rsidRDefault="006A17F1" w:rsidP="002715E1">
      <w:pPr>
        <w:tabs>
          <w:tab w:val="left" w:pos="360"/>
        </w:tabs>
        <w:spacing w:after="0" w:line="360" w:lineRule="auto"/>
        <w:jc w:val="center"/>
        <w:rPr>
          <w:rFonts w:ascii="Times New Roman" w:hAnsi="Times New Roman"/>
          <w:b/>
          <w:bCs/>
          <w:sz w:val="26"/>
          <w:szCs w:val="26"/>
        </w:rPr>
      </w:pPr>
      <w:r w:rsidRPr="00322E76">
        <w:rPr>
          <w:rFonts w:ascii="Times New Roman" w:hAnsi="Times New Roman"/>
          <w:b/>
          <w:bCs/>
          <w:sz w:val="26"/>
          <w:szCs w:val="26"/>
        </w:rPr>
        <w:t>IMPLEMENTATION PROVISIONS</w:t>
      </w:r>
    </w:p>
    <w:p w14:paraId="59E12D58"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9. Amendment and Addition of the Regulation</w:t>
      </w:r>
    </w:p>
    <w:p w14:paraId="2E9577A4" w14:textId="7BA12CB8"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All amendments, additions, updates, adjustments for the Regulation shall be only implemented and take effect when the Director being the legal representative signs for issuance</w:t>
      </w:r>
    </w:p>
    <w:p w14:paraId="371B8CEB" w14:textId="77777777" w:rsidR="006A17F1" w:rsidRPr="00322E76" w:rsidRDefault="006A17F1" w:rsidP="002715E1">
      <w:pPr>
        <w:tabs>
          <w:tab w:val="left" w:pos="360"/>
        </w:tabs>
        <w:spacing w:after="0" w:line="360" w:lineRule="auto"/>
        <w:jc w:val="both"/>
        <w:rPr>
          <w:rFonts w:ascii="Times New Roman" w:hAnsi="Times New Roman"/>
          <w:b/>
          <w:bCs/>
          <w:sz w:val="26"/>
          <w:szCs w:val="26"/>
        </w:rPr>
      </w:pPr>
      <w:r w:rsidRPr="00322E76">
        <w:rPr>
          <w:rFonts w:ascii="Times New Roman" w:hAnsi="Times New Roman"/>
          <w:b/>
          <w:bCs/>
          <w:sz w:val="26"/>
          <w:szCs w:val="26"/>
        </w:rPr>
        <w:t>Article 10. Implementation Provisions</w:t>
      </w:r>
    </w:p>
    <w:p w14:paraId="36F9F202" w14:textId="77777777" w:rsidR="006A17F1"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1.</w:t>
      </w:r>
      <w:r w:rsidRPr="006A17F1">
        <w:rPr>
          <w:rFonts w:ascii="Times New Roman" w:hAnsi="Times New Roman"/>
          <w:sz w:val="26"/>
          <w:szCs w:val="26"/>
        </w:rPr>
        <w:tab/>
        <w:t>This Regulation is made, explained and adjusted in accordance with the law of Vietnam.</w:t>
      </w:r>
    </w:p>
    <w:p w14:paraId="2BFED9E4" w14:textId="2DC5FA03" w:rsidR="00BC5265" w:rsidRPr="006A17F1" w:rsidRDefault="006A17F1" w:rsidP="002715E1">
      <w:pPr>
        <w:tabs>
          <w:tab w:val="left" w:pos="360"/>
        </w:tabs>
        <w:spacing w:after="0" w:line="360" w:lineRule="auto"/>
        <w:jc w:val="both"/>
        <w:rPr>
          <w:rFonts w:ascii="Times New Roman" w:hAnsi="Times New Roman"/>
          <w:sz w:val="26"/>
          <w:szCs w:val="26"/>
        </w:rPr>
      </w:pPr>
      <w:r w:rsidRPr="006A17F1">
        <w:rPr>
          <w:rFonts w:ascii="Times New Roman" w:hAnsi="Times New Roman"/>
          <w:sz w:val="26"/>
          <w:szCs w:val="26"/>
        </w:rPr>
        <w:t>2.</w:t>
      </w:r>
      <w:r w:rsidRPr="006A17F1">
        <w:rPr>
          <w:rFonts w:ascii="Times New Roman" w:hAnsi="Times New Roman"/>
          <w:sz w:val="26"/>
          <w:szCs w:val="26"/>
        </w:rPr>
        <w:tab/>
        <w:t>This Regulation shall take effect from the signing date, and the Company shall notify to all Employees to be known and implemented.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C5265" w14:paraId="55B73E01" w14:textId="77777777" w:rsidTr="00C162EE">
        <w:trPr>
          <w:trHeight w:val="2357"/>
          <w:jc w:val="center"/>
        </w:trPr>
        <w:tc>
          <w:tcPr>
            <w:tcW w:w="4675" w:type="dxa"/>
          </w:tcPr>
          <w:p w14:paraId="0956F699" w14:textId="40F64E0A" w:rsidR="00081B5D" w:rsidRDefault="00081B5D" w:rsidP="00C162EE">
            <w:pPr>
              <w:tabs>
                <w:tab w:val="left" w:pos="240"/>
              </w:tabs>
              <w:spacing w:after="0" w:line="240" w:lineRule="auto"/>
              <w:rPr>
                <w:rFonts w:ascii="Times New Roman" w:hAnsi="Times New Roman"/>
                <w:sz w:val="26"/>
                <w:szCs w:val="26"/>
              </w:rPr>
            </w:pPr>
          </w:p>
        </w:tc>
        <w:tc>
          <w:tcPr>
            <w:tcW w:w="4675" w:type="dxa"/>
          </w:tcPr>
          <w:p w14:paraId="5487619A" w14:textId="2946D9F8" w:rsidR="00081B5D" w:rsidRDefault="00C162EE" w:rsidP="00081B5D">
            <w:pPr>
              <w:spacing w:after="0" w:line="360" w:lineRule="auto"/>
              <w:jc w:val="center"/>
              <w:rPr>
                <w:rFonts w:ascii="Times New Roman" w:hAnsi="Times New Roman"/>
                <w:sz w:val="26"/>
                <w:szCs w:val="26"/>
              </w:rPr>
            </w:pPr>
            <w:r w:rsidRPr="00C162EE">
              <w:rPr>
                <w:rFonts w:ascii="Times New Roman" w:hAnsi="Times New Roman"/>
                <w:b/>
                <w:bCs/>
                <w:sz w:val="26"/>
                <w:szCs w:val="26"/>
              </w:rPr>
              <w:t>For and on behalf of the company</w:t>
            </w:r>
          </w:p>
          <w:p w14:paraId="683F0BDE" w14:textId="49290900" w:rsidR="00BC5265" w:rsidRPr="009830D0" w:rsidRDefault="00BC5265" w:rsidP="00C162EE">
            <w:pPr>
              <w:spacing w:after="0" w:line="360" w:lineRule="auto"/>
              <w:jc w:val="center"/>
              <w:rPr>
                <w:rFonts w:ascii="Times New Roman" w:hAnsi="Times New Roman"/>
                <w:b/>
                <w:bCs/>
                <w:sz w:val="26"/>
                <w:szCs w:val="26"/>
              </w:rPr>
            </w:pPr>
          </w:p>
        </w:tc>
      </w:tr>
    </w:tbl>
    <w:p w14:paraId="2A5C6447" w14:textId="77777777" w:rsidR="00BC5265" w:rsidRPr="00BC5265" w:rsidRDefault="00BC5265" w:rsidP="00BC5265">
      <w:pPr>
        <w:spacing w:after="0" w:line="360" w:lineRule="auto"/>
        <w:jc w:val="both"/>
        <w:rPr>
          <w:rFonts w:ascii="Times New Roman" w:hAnsi="Times New Roman"/>
          <w:sz w:val="26"/>
          <w:szCs w:val="26"/>
        </w:rPr>
      </w:pPr>
    </w:p>
    <w:p w14:paraId="5DB62EDB" w14:textId="6D0B5ADF" w:rsidR="00B84E74" w:rsidRPr="00B84E74" w:rsidRDefault="00BC5265" w:rsidP="00B84E74">
      <w:pPr>
        <w:spacing w:after="0" w:line="360" w:lineRule="auto"/>
        <w:jc w:val="both"/>
        <w:rPr>
          <w:rFonts w:ascii="Times New Roman" w:hAnsi="Times New Roman"/>
          <w:sz w:val="26"/>
          <w:szCs w:val="26"/>
        </w:rPr>
      </w:pPr>
      <w:r w:rsidRPr="00BC5265">
        <w:rPr>
          <w:rFonts w:ascii="Times New Roman" w:hAnsi="Times New Roman"/>
          <w:sz w:val="26"/>
          <w:szCs w:val="26"/>
        </w:rPr>
        <w:tab/>
      </w:r>
    </w:p>
    <w:p w14:paraId="50D29625" w14:textId="77777777" w:rsidR="00E91008" w:rsidRPr="00BC5265" w:rsidRDefault="00E91008" w:rsidP="00BC5265">
      <w:pPr>
        <w:spacing w:after="0" w:line="360" w:lineRule="auto"/>
        <w:jc w:val="both"/>
      </w:pPr>
    </w:p>
    <w:sectPr w:rsidR="00E91008" w:rsidRPr="00BC5265"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3A90" w14:textId="77777777" w:rsidR="00E32856" w:rsidRDefault="00E32856" w:rsidP="007446EA">
      <w:pPr>
        <w:spacing w:after="0" w:line="240" w:lineRule="auto"/>
      </w:pPr>
      <w:r>
        <w:separator/>
      </w:r>
    </w:p>
  </w:endnote>
  <w:endnote w:type="continuationSeparator" w:id="0">
    <w:p w14:paraId="5BEF6F28" w14:textId="77777777" w:rsidR="00E32856" w:rsidRDefault="00E3285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AFE6"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5348"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2C42"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BEAE" w14:textId="77777777" w:rsidR="00E32856" w:rsidRDefault="00E32856" w:rsidP="007446EA">
      <w:pPr>
        <w:spacing w:after="0" w:line="240" w:lineRule="auto"/>
      </w:pPr>
      <w:r>
        <w:separator/>
      </w:r>
    </w:p>
  </w:footnote>
  <w:footnote w:type="continuationSeparator" w:id="0">
    <w:p w14:paraId="26C5CF38" w14:textId="77777777" w:rsidR="00E32856" w:rsidRDefault="00E3285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0E02"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CEB6"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AA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EA"/>
    <w:rsid w:val="000170AA"/>
    <w:rsid w:val="000211AB"/>
    <w:rsid w:val="00081B5D"/>
    <w:rsid w:val="000A2456"/>
    <w:rsid w:val="000A2742"/>
    <w:rsid w:val="000D5BD9"/>
    <w:rsid w:val="00110D8A"/>
    <w:rsid w:val="00114A09"/>
    <w:rsid w:val="00117BAA"/>
    <w:rsid w:val="001C4B3C"/>
    <w:rsid w:val="001D3C1B"/>
    <w:rsid w:val="001D42A7"/>
    <w:rsid w:val="001E21A3"/>
    <w:rsid w:val="00212CFE"/>
    <w:rsid w:val="00220027"/>
    <w:rsid w:val="00266947"/>
    <w:rsid w:val="002715E1"/>
    <w:rsid w:val="002C392D"/>
    <w:rsid w:val="002C6432"/>
    <w:rsid w:val="002D2BA7"/>
    <w:rsid w:val="002D4326"/>
    <w:rsid w:val="002E1BCF"/>
    <w:rsid w:val="00322E76"/>
    <w:rsid w:val="00366E80"/>
    <w:rsid w:val="0037125C"/>
    <w:rsid w:val="003C01DF"/>
    <w:rsid w:val="0043128C"/>
    <w:rsid w:val="00446973"/>
    <w:rsid w:val="004523BF"/>
    <w:rsid w:val="004931F0"/>
    <w:rsid w:val="004D3FBC"/>
    <w:rsid w:val="004E401D"/>
    <w:rsid w:val="00593D33"/>
    <w:rsid w:val="00606E03"/>
    <w:rsid w:val="00617AA3"/>
    <w:rsid w:val="00637336"/>
    <w:rsid w:val="00640271"/>
    <w:rsid w:val="00680C2F"/>
    <w:rsid w:val="00691E76"/>
    <w:rsid w:val="006A0610"/>
    <w:rsid w:val="006A17F1"/>
    <w:rsid w:val="006B4AB0"/>
    <w:rsid w:val="00714753"/>
    <w:rsid w:val="007446EA"/>
    <w:rsid w:val="00744A9F"/>
    <w:rsid w:val="00763D8A"/>
    <w:rsid w:val="00770BA3"/>
    <w:rsid w:val="007950C6"/>
    <w:rsid w:val="007B275F"/>
    <w:rsid w:val="00840928"/>
    <w:rsid w:val="008744ED"/>
    <w:rsid w:val="00885DDD"/>
    <w:rsid w:val="008D6F0B"/>
    <w:rsid w:val="009830D0"/>
    <w:rsid w:val="009851AF"/>
    <w:rsid w:val="009874E5"/>
    <w:rsid w:val="009976BD"/>
    <w:rsid w:val="00A55569"/>
    <w:rsid w:val="00AC07C4"/>
    <w:rsid w:val="00AC69F4"/>
    <w:rsid w:val="00AD1504"/>
    <w:rsid w:val="00B84E74"/>
    <w:rsid w:val="00BA60D1"/>
    <w:rsid w:val="00BC5265"/>
    <w:rsid w:val="00C162EE"/>
    <w:rsid w:val="00C94E96"/>
    <w:rsid w:val="00CE192F"/>
    <w:rsid w:val="00DE7845"/>
    <w:rsid w:val="00DF0A2C"/>
    <w:rsid w:val="00E01E68"/>
    <w:rsid w:val="00E32856"/>
    <w:rsid w:val="00E91008"/>
    <w:rsid w:val="00EB0684"/>
    <w:rsid w:val="00EB7046"/>
    <w:rsid w:val="00EC2D51"/>
    <w:rsid w:val="00F304EF"/>
    <w:rsid w:val="00F91B2A"/>
    <w:rsid w:val="00FD2DBC"/>
    <w:rsid w:val="00FE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02A6A"/>
  <w15:docId w15:val="{428F29A5-AC70-4289-B7AC-386B6B6D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HP</cp:lastModifiedBy>
  <cp:revision>18</cp:revision>
  <dcterms:created xsi:type="dcterms:W3CDTF">2021-04-26T03:10:00Z</dcterms:created>
  <dcterms:modified xsi:type="dcterms:W3CDTF">2021-04-26T03:19:00Z</dcterms:modified>
</cp:coreProperties>
</file>