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30"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371"/>
        <w:gridCol w:w="8359"/>
      </w:tblGrid>
      <w:tr w:rsidR="000470BA" w14:paraId="415B7FEE" w14:textId="77777777" w:rsidTr="000470BA">
        <w:trPr>
          <w:tblCellSpacing w:w="0" w:type="dxa"/>
          <w:jc w:val="center"/>
        </w:trPr>
        <w:tc>
          <w:tcPr>
            <w:tcW w:w="63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80831" w14:textId="77777777" w:rsidR="000470BA" w:rsidRDefault="000470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TY ………………..</w:t>
            </w:r>
          </w:p>
          <w:p w14:paraId="4ADF234E" w14:textId="77777777" w:rsidR="000470BA" w:rsidRDefault="000470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/TT-………..</w:t>
            </w:r>
          </w:p>
        </w:tc>
        <w:tc>
          <w:tcPr>
            <w:tcW w:w="8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A4991" w14:textId="77777777" w:rsidR="000470BA" w:rsidRDefault="000470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3BC51E89" w14:textId="77777777" w:rsidR="000470BA" w:rsidRDefault="000470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Độc lập - Tự do - Hạnh phúc</w:t>
            </w:r>
          </w:p>
          <w:p w14:paraId="1431461D" w14:textId="02736464" w:rsidR="000470BA" w:rsidRDefault="000470BA" w:rsidP="000470B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xml:space="preserve">            </w:t>
            </w:r>
            <w:r>
              <w:rPr>
                <w:rStyle w:val="Emphasis"/>
                <w:rFonts w:ascii="Arial" w:hAnsi="Arial" w:cs="Arial"/>
                <w:color w:val="000000"/>
                <w:sz w:val="21"/>
                <w:szCs w:val="21"/>
              </w:rPr>
              <w:t>Hà Nội, ngày 01 tháng 04 năm 2020</w:t>
            </w:r>
          </w:p>
        </w:tc>
      </w:tr>
    </w:tbl>
    <w:p w14:paraId="6E47AC8B" w14:textId="77777777" w:rsidR="000470BA" w:rsidRDefault="000470BA" w:rsidP="000470BA">
      <w:pPr>
        <w:spacing w:line="375" w:lineRule="atLeast"/>
        <w:jc w:val="both"/>
        <w:rPr>
          <w:rFonts w:ascii="Arial" w:eastAsia="Times New Roman" w:hAnsi="Arial" w:cs="Arial"/>
          <w:color w:val="000000"/>
          <w:sz w:val="21"/>
          <w:szCs w:val="21"/>
        </w:rPr>
      </w:pPr>
    </w:p>
    <w:p w14:paraId="4EB33D97" w14:textId="77777777" w:rsidR="000470BA" w:rsidRDefault="000470BA" w:rsidP="000470BA">
      <w:pPr>
        <w:pStyle w:val="NormalWeb"/>
        <w:spacing w:after="90" w:afterAutospacing="0" w:line="345" w:lineRule="atLeast"/>
        <w:jc w:val="both"/>
        <w:rPr>
          <w:rFonts w:ascii="Arial" w:eastAsia="Calibri" w:hAnsi="Arial" w:cs="Arial"/>
          <w:color w:val="000000"/>
          <w:sz w:val="21"/>
          <w:szCs w:val="21"/>
        </w:rPr>
      </w:pPr>
    </w:p>
    <w:p w14:paraId="4D4EB5AD" w14:textId="77777777" w:rsidR="000470BA" w:rsidRDefault="000470BA" w:rsidP="000470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THỎA THUẬN TẠM HOÃN THỰC HIỆN HỢP ĐỒNG LAO ĐỘNG</w:t>
      </w:r>
    </w:p>
    <w:p w14:paraId="5F9C964C" w14:textId="77777777" w:rsidR="000470BA" w:rsidRDefault="000470BA" w:rsidP="000470BA">
      <w:pPr>
        <w:pStyle w:val="NormalWeb"/>
        <w:spacing w:after="90" w:afterAutospacing="0" w:line="345" w:lineRule="atLeast"/>
        <w:jc w:val="both"/>
        <w:rPr>
          <w:rFonts w:ascii="Arial" w:hAnsi="Arial" w:cs="Arial"/>
          <w:color w:val="000000"/>
          <w:sz w:val="21"/>
          <w:szCs w:val="21"/>
        </w:rPr>
      </w:pPr>
    </w:p>
    <w:p w14:paraId="153EC365" w14:textId="77777777" w:rsidR="000470BA" w:rsidRDefault="000470BA" w:rsidP="000470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hyperlink r:id="rId6" w:history="1">
        <w:r>
          <w:rPr>
            <w:rStyle w:val="Hyperlink"/>
            <w:rFonts w:ascii="Arial" w:hAnsi="Arial" w:cs="Arial"/>
            <w:color w:val="135ECD"/>
            <w:sz w:val="21"/>
            <w:szCs w:val="21"/>
          </w:rPr>
          <w:t>Bộ Luật Lao động năm 2019</w:t>
        </w:r>
      </w:hyperlink>
      <w:r>
        <w:rPr>
          <w:rFonts w:ascii="Arial" w:hAnsi="Arial" w:cs="Arial"/>
          <w:color w:val="000000"/>
          <w:sz w:val="21"/>
          <w:szCs w:val="21"/>
        </w:rPr>
        <w:t> được Quốc hội nước Cộng hòa Xã hội Chủ nghĩa Việt Nam khóa ...., kỳ họp thứ ... thông qua ngày ... tháng ... năm 20...có hiệu lực từ ngày .../.../20...;</w:t>
      </w:r>
    </w:p>
    <w:p w14:paraId="23DAAEBE" w14:textId="77777777" w:rsidR="000470BA" w:rsidRDefault="000470BA" w:rsidP="000470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Hợp đồng lao động số   /HĐLĐ-………. ngày .../.../.....      giữa Công ty ……………  và Ông/Bà………………;</w:t>
      </w:r>
    </w:p>
    <w:p w14:paraId="176E7994" w14:textId="77777777" w:rsidR="000470BA" w:rsidRDefault="000470BA" w:rsidP="000470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chỉ thị số 15/CT-TTg ngày 27/3/2020 của Thủ tướng Chính phủ về quyết liệt thực hiện đợt cao điểm phòng, chống dịch Covid-19;</w:t>
      </w:r>
    </w:p>
    <w:p w14:paraId="043AF258" w14:textId="77777777" w:rsidR="000470BA" w:rsidRDefault="000470BA" w:rsidP="000470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Chỉ thị số 16/CT-TTg ngày 31/03/2020 của Thủ tướng Chính phủ về việc thực hiện các biện pháp cấp bách phòng, chống dịch Covid-19;</w:t>
      </w:r>
    </w:p>
    <w:p w14:paraId="646FC9B2" w14:textId="77777777" w:rsidR="000470BA" w:rsidRDefault="000470BA" w:rsidP="000470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công văn số 3064/BGTVT-VT về việc Thực hiện Chỉ thị số 16/CT-TTg ngày 31 tháng 3 năm 2020 của Thủ tướng Chính phủ;</w:t>
      </w:r>
    </w:p>
    <w:p w14:paraId="2F99A68E" w14:textId="77777777" w:rsidR="000470BA" w:rsidRDefault="000470BA" w:rsidP="000470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công văn số 2991/BGTVT-VT về việc Dừng vận chuyển hành khách đến Việt Nam ngày 31/3/2020.</w:t>
      </w:r>
    </w:p>
    <w:p w14:paraId="349756D9" w14:textId="77777777" w:rsidR="000470BA" w:rsidRDefault="000470BA" w:rsidP="000470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tình hình thực tế do ảnh hưởng nghiêm trọng của đại dịch Covid- 19, Cảng Hàng không Quốc tế Nội Bài phải cắt giảm tối đa các chuyến bay quốc tế và nội địa, vì vậy các điểm kinh doanh của Công ty ………………….tại Nhà ga T1, nhà ga T2 Cảng Hàng không Quốc tế Nội Bài phải ngừng hoạt động.  </w:t>
      </w:r>
      <w:r>
        <w:rPr>
          <w:rStyle w:val="Emphasis"/>
          <w:rFonts w:ascii="Arial" w:hAnsi="Arial" w:cs="Arial"/>
          <w:color w:val="000000"/>
          <w:sz w:val="21"/>
          <w:szCs w:val="21"/>
        </w:rPr>
        <w:t>Hai bên tiến hành:</w:t>
      </w:r>
    </w:p>
    <w:p w14:paraId="2CEBA4B1" w14:textId="77777777" w:rsidR="000470BA" w:rsidRDefault="000470BA" w:rsidP="000470BA">
      <w:pPr>
        <w:pStyle w:val="NormalWeb"/>
        <w:spacing w:after="90" w:afterAutospacing="0" w:line="345" w:lineRule="atLeast"/>
        <w:jc w:val="both"/>
        <w:rPr>
          <w:rFonts w:ascii="Arial" w:hAnsi="Arial" w:cs="Arial"/>
          <w:color w:val="000000"/>
          <w:sz w:val="21"/>
          <w:szCs w:val="21"/>
        </w:rPr>
      </w:pPr>
    </w:p>
    <w:p w14:paraId="6719D651" w14:textId="77777777" w:rsidR="000470BA" w:rsidRDefault="000470BA" w:rsidP="000470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THỎA THUẬN</w:t>
      </w:r>
    </w:p>
    <w:p w14:paraId="653FCE38" w14:textId="77777777" w:rsidR="000470BA" w:rsidRDefault="000470BA" w:rsidP="000470BA">
      <w:pPr>
        <w:pStyle w:val="NormalWeb"/>
        <w:spacing w:after="90" w:afterAutospacing="0" w:line="345" w:lineRule="atLeast"/>
        <w:jc w:val="both"/>
        <w:rPr>
          <w:rFonts w:ascii="Arial" w:hAnsi="Arial" w:cs="Arial"/>
          <w:color w:val="000000"/>
          <w:sz w:val="21"/>
          <w:szCs w:val="21"/>
        </w:rPr>
      </w:pPr>
    </w:p>
    <w:p w14:paraId="5BD730A7" w14:textId="77777777" w:rsidR="000470BA" w:rsidRDefault="000470BA" w:rsidP="000470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Tạm hoãn thực hiện </w:t>
      </w:r>
      <w:hyperlink r:id="rId7" w:history="1">
        <w:r>
          <w:rPr>
            <w:rStyle w:val="Hyperlink"/>
            <w:rFonts w:ascii="Arial" w:hAnsi="Arial" w:cs="Arial"/>
            <w:color w:val="135ECD"/>
            <w:sz w:val="21"/>
            <w:szCs w:val="21"/>
          </w:rPr>
          <w:t>hợp đồng lao động</w:t>
        </w:r>
      </w:hyperlink>
      <w:r>
        <w:rPr>
          <w:rFonts w:ascii="Arial" w:hAnsi="Arial" w:cs="Arial"/>
          <w:color w:val="000000"/>
          <w:sz w:val="21"/>
          <w:szCs w:val="21"/>
        </w:rPr>
        <w:t> ký ngày    /     /      giữa Công ty ……………………………………. và:</w:t>
      </w:r>
    </w:p>
    <w:p w14:paraId="69726F9A" w14:textId="77777777" w:rsidR="000470BA" w:rsidRDefault="000470BA" w:rsidP="000470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Ông/Bà                : ……………………………….</w:t>
      </w:r>
    </w:p>
    <w:p w14:paraId="6630473A" w14:textId="77777777" w:rsidR="000470BA" w:rsidRDefault="000470BA" w:rsidP="000470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ngày            : ……………………………….</w:t>
      </w:r>
    </w:p>
    <w:p w14:paraId="65296591" w14:textId="77777777" w:rsidR="000470BA" w:rsidRDefault="000470BA" w:rsidP="000470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 ……………………………….</w:t>
      </w:r>
    </w:p>
    <w:p w14:paraId="002A624B" w14:textId="77777777" w:rsidR="000470BA" w:rsidRDefault="000470BA" w:rsidP="000470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phận               : ……………………………….</w:t>
      </w:r>
    </w:p>
    <w:p w14:paraId="750978F6" w14:textId="77777777" w:rsidR="000470BA" w:rsidRDefault="000470BA" w:rsidP="000470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tạm hoãn : 01/04/2020 đến hết ngày 30/06/2020  Thời gian này có thể ngắn hơn nếu dịch bệnh kết thúc trước ngày 30/6/2020, trường hợp dịch bệnh kết thúc trước ngày 30/6/2020 Công ty sẽ chủ động thông báo cho Ông/bà……….đi làm trờ lại qua email/điện thoại (</w:t>
      </w:r>
      <w:r>
        <w:rPr>
          <w:rStyle w:val="Emphasis"/>
          <w:rFonts w:ascii="Arial" w:hAnsi="Arial" w:cs="Arial"/>
          <w:color w:val="000000"/>
          <w:sz w:val="21"/>
          <w:szCs w:val="21"/>
        </w:rPr>
        <w:t>công ty bạn có thể chủ động lựa chọn hình thức phù hợp nhé)</w:t>
      </w:r>
    </w:p>
    <w:p w14:paraId="07726B89" w14:textId="77777777" w:rsidR="000470BA" w:rsidRDefault="000470BA" w:rsidP="000470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Trong thời gian tạm hoãn thực hiện hợp đồng lao động, Ông (Bà)………………………….không được hưởng lương, thưởng, BHXH và các chế độ khác theo quy chế, quy định hiện hành của Công ty và có trách nhiệm hoàn trả thẻ làm việc cho Phòng Nhân sự - Hành chính.</w:t>
      </w:r>
    </w:p>
    <w:p w14:paraId="4B941380" w14:textId="77777777" w:rsidR="000470BA" w:rsidRDefault="000470BA" w:rsidP="000470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ty……..có trách nhiệm thanh toán tiền lương và các chế độ khác đối với Ông/Bà,………..đến hết ngày 31/03/2020.</w:t>
      </w:r>
    </w:p>
    <w:p w14:paraId="0ABD0034" w14:textId="77777777" w:rsidR="000470BA" w:rsidRDefault="000470BA" w:rsidP="000470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Hết thời hạn tạm hoãn thực hiện hợp đồng lao động hoặc trường hợp dịch bệnh kết thúc trước ngày kết thúc của bản thỏa thuận này, các điểm kinh doanh của Công ty tại nhà ga T1, nhà ga T2 Cảng Hàng không Quốc tế Nội Bài được phép hoạt động trở lại, Ông (Bà)……………………………. phải có mặt tại điểm kinh doanh theo thông báo. Trong thời hạn 15 ngày kể từ ngày được thông báo đi làm trở lại, nếu Ông (Bà)……………………………vắng mặt mà không có lý đo chính đáng thì sẽ chịu xử lý theo quy định tại điểm d khoản 1 Điều 38 của Bộ luật Lao động.</w:t>
      </w:r>
    </w:p>
    <w:p w14:paraId="0FBD712F" w14:textId="77777777" w:rsidR="000470BA" w:rsidRDefault="000470BA" w:rsidP="000470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Hết thời hạn tạm hoãn thực hiện hợp đồng lao động, nếu tình hình dịch bệnh chưa kết thúc, các điểm kinh doanh của Công ty chưa được phép hoạt động trở lại thì hai bên sẽ tiếp tục thỏa thuận tạm hoãn thực hiện hợp đồng lao động hoặc chấm dứt hợp đồng lao động./.</w:t>
      </w:r>
    </w:p>
    <w:p w14:paraId="1FDEF485" w14:textId="77777777" w:rsidR="000470BA" w:rsidRDefault="000470BA" w:rsidP="000470BA">
      <w:pPr>
        <w:pStyle w:val="NormalWeb"/>
        <w:spacing w:after="90" w:afterAutospacing="0" w:line="345" w:lineRule="atLeast"/>
        <w:jc w:val="both"/>
        <w:rPr>
          <w:rFonts w:ascii="Arial" w:hAnsi="Arial" w:cs="Arial"/>
          <w:color w:val="000000"/>
          <w:sz w:val="21"/>
          <w:szCs w:val="21"/>
        </w:rPr>
      </w:pPr>
      <w:bookmarkStart w:id="0" w:name="_GoBack"/>
      <w:bookmarkEnd w:id="0"/>
    </w:p>
    <w:tbl>
      <w:tblPr>
        <w:tblW w:w="9360"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20"/>
        <w:gridCol w:w="5040"/>
      </w:tblGrid>
      <w:tr w:rsidR="000470BA" w14:paraId="7A9CFFD2" w14:textId="77777777" w:rsidTr="000470BA">
        <w:trPr>
          <w:trHeight w:val="270"/>
          <w:tblCellSpacing w:w="0" w:type="dxa"/>
          <w:jc w:val="center"/>
        </w:trPr>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BC494" w14:textId="77777777" w:rsidR="000470BA" w:rsidRDefault="000470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NGƯỜI LAO ĐỘNG</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15DEB" w14:textId="77777777" w:rsidR="000470BA" w:rsidRDefault="000470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SỬ DỤNG LAO ĐỘNG</w:t>
            </w:r>
          </w:p>
        </w:tc>
      </w:tr>
    </w:tbl>
    <w:p w14:paraId="740F1A5D" w14:textId="77777777" w:rsidR="000470BA" w:rsidRDefault="000470BA" w:rsidP="000470BA">
      <w:pPr>
        <w:rPr>
          <w:rFonts w:ascii="Times New Roman" w:eastAsia="Times New Roman" w:hAnsi="Times New Roman"/>
          <w:sz w:val="24"/>
          <w:szCs w:val="24"/>
        </w:rPr>
      </w:pPr>
    </w:p>
    <w:p w14:paraId="2D66D9B9" w14:textId="77777777" w:rsidR="00E91008" w:rsidRPr="000470BA" w:rsidRDefault="00E91008" w:rsidP="000470BA"/>
    <w:sectPr w:rsidR="00E91008" w:rsidRPr="000470BA" w:rsidSect="008744E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3E047" w14:textId="77777777" w:rsidR="00AA6A56" w:rsidRDefault="00AA6A56" w:rsidP="007446EA">
      <w:pPr>
        <w:spacing w:after="0" w:line="240" w:lineRule="auto"/>
      </w:pPr>
      <w:r>
        <w:separator/>
      </w:r>
    </w:p>
  </w:endnote>
  <w:endnote w:type="continuationSeparator" w:id="0">
    <w:p w14:paraId="64790114" w14:textId="77777777" w:rsidR="00AA6A56" w:rsidRDefault="00AA6A5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8CF79" w14:textId="77777777" w:rsidR="00AA6A56" w:rsidRDefault="00AA6A56" w:rsidP="007446EA">
      <w:pPr>
        <w:spacing w:after="0" w:line="240" w:lineRule="auto"/>
      </w:pPr>
      <w:r>
        <w:separator/>
      </w:r>
    </w:p>
  </w:footnote>
  <w:footnote w:type="continuationSeparator" w:id="0">
    <w:p w14:paraId="43AB3194" w14:textId="77777777" w:rsidR="00AA6A56" w:rsidRDefault="00AA6A56"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470BA"/>
    <w:rsid w:val="000A2456"/>
    <w:rsid w:val="000A2742"/>
    <w:rsid w:val="000B1CB8"/>
    <w:rsid w:val="000D5BD9"/>
    <w:rsid w:val="00110D8A"/>
    <w:rsid w:val="00114A09"/>
    <w:rsid w:val="00117BAA"/>
    <w:rsid w:val="001C4B3C"/>
    <w:rsid w:val="001D3C1B"/>
    <w:rsid w:val="001E21A3"/>
    <w:rsid w:val="00220027"/>
    <w:rsid w:val="00266947"/>
    <w:rsid w:val="002C392D"/>
    <w:rsid w:val="002C6432"/>
    <w:rsid w:val="002E1BCF"/>
    <w:rsid w:val="003C01DF"/>
    <w:rsid w:val="0043128C"/>
    <w:rsid w:val="00446973"/>
    <w:rsid w:val="004931F0"/>
    <w:rsid w:val="004D3FBC"/>
    <w:rsid w:val="004E401D"/>
    <w:rsid w:val="00606E03"/>
    <w:rsid w:val="00640271"/>
    <w:rsid w:val="00680C2F"/>
    <w:rsid w:val="006B4AB0"/>
    <w:rsid w:val="007446EA"/>
    <w:rsid w:val="00744A9F"/>
    <w:rsid w:val="00763D8A"/>
    <w:rsid w:val="00770BA3"/>
    <w:rsid w:val="007B275F"/>
    <w:rsid w:val="0084462A"/>
    <w:rsid w:val="008744ED"/>
    <w:rsid w:val="00885DDD"/>
    <w:rsid w:val="008D6F0B"/>
    <w:rsid w:val="009874E5"/>
    <w:rsid w:val="009B024E"/>
    <w:rsid w:val="00A55569"/>
    <w:rsid w:val="00A81C0D"/>
    <w:rsid w:val="00AA6A56"/>
    <w:rsid w:val="00AC07C4"/>
    <w:rsid w:val="00AC69F4"/>
    <w:rsid w:val="00CE192F"/>
    <w:rsid w:val="00D504BF"/>
    <w:rsid w:val="00DE7845"/>
    <w:rsid w:val="00E01E68"/>
    <w:rsid w:val="00E91008"/>
    <w:rsid w:val="00EB0684"/>
    <w:rsid w:val="00EB7046"/>
    <w:rsid w:val="00EC2D51"/>
    <w:rsid w:val="00F304EF"/>
    <w:rsid w:val="00F91B2A"/>
    <w:rsid w:val="00FC1397"/>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luatminhkhue.vn/bo-luat-lao-dong-nam-2012-.aspx" TargetMode="External"/><Relationship Id="rId7" Type="http://schemas.openxmlformats.org/officeDocument/2006/relationships/hyperlink" Target="https://luatminhkhue.vn/mau-hop-dong-lao-dong-ban-cap-nhat-moi-nhat-.aspx"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484</Words>
  <Characters>2764</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24</cp:revision>
  <dcterms:created xsi:type="dcterms:W3CDTF">2015-09-21T17:28:00Z</dcterms:created>
  <dcterms:modified xsi:type="dcterms:W3CDTF">2020-10-19T06:15:00Z</dcterms:modified>
</cp:coreProperties>
</file>