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EDC" w:rsidRPr="00EB5EDC" w:rsidRDefault="00EB5EDC" w:rsidP="00EB5EDC">
      <w:pPr>
        <w:jc w:val="both"/>
        <w:rPr>
          <w:rFonts w:ascii="Times New Roman" w:hAnsi="Times New Roman" w:cs="Times New Roman"/>
          <w:sz w:val="28"/>
          <w:szCs w:val="28"/>
        </w:rPr>
      </w:pPr>
      <w:r w:rsidRPr="00EB5EDC">
        <w:rPr>
          <w:rFonts w:ascii="Times New Roman" w:hAnsi="Times New Roman" w:cs="Times New Roman"/>
          <w:sz w:val="28"/>
          <w:szCs w:val="28"/>
        </w:rPr>
        <w:t>Điều 28. Trình tự xử lý kết quả thu thập được bằng phương tiện, thiết bị kỹ thuật nghiệp vụ đối với trường hợp vi phạm nhưng không dừng được phương tiện giao thông để kiểm soát, xử lý vi phạm</w:t>
      </w:r>
    </w:p>
    <w:p w:rsidR="00EB5EDC" w:rsidRPr="00EB5EDC" w:rsidRDefault="00EB5EDC" w:rsidP="00EB5EDC">
      <w:pPr>
        <w:jc w:val="both"/>
        <w:rPr>
          <w:rFonts w:ascii="Times New Roman" w:hAnsi="Times New Roman" w:cs="Times New Roman"/>
          <w:sz w:val="28"/>
          <w:szCs w:val="28"/>
        </w:rPr>
      </w:pPr>
    </w:p>
    <w:p w:rsidR="00EB5EDC" w:rsidRPr="00EB5EDC" w:rsidRDefault="00EB5EDC" w:rsidP="00EB5EDC">
      <w:pPr>
        <w:jc w:val="both"/>
        <w:rPr>
          <w:rFonts w:ascii="Times New Roman" w:hAnsi="Times New Roman" w:cs="Times New Roman"/>
          <w:sz w:val="28"/>
          <w:szCs w:val="28"/>
        </w:rPr>
      </w:pPr>
      <w:r w:rsidRPr="00EB5EDC">
        <w:rPr>
          <w:rFonts w:ascii="Times New Roman" w:hAnsi="Times New Roman" w:cs="Times New Roman"/>
          <w:sz w:val="28"/>
          <w:szCs w:val="28"/>
        </w:rPr>
        <w:t>1. Trong thời hạn 10 ngày kể từ ngày phát hiện hành vi vi phạm, người có thẩm quyền xử phạt của cơ quan Công an nơi phát hiện vi phạm hành chính thực hiện như sau:</w:t>
      </w:r>
    </w:p>
    <w:p w:rsidR="00EB5EDC" w:rsidRPr="00EB5EDC" w:rsidRDefault="00EB5EDC" w:rsidP="00EB5EDC">
      <w:pPr>
        <w:jc w:val="both"/>
        <w:rPr>
          <w:rFonts w:ascii="Times New Roman" w:hAnsi="Times New Roman" w:cs="Times New Roman"/>
          <w:sz w:val="28"/>
          <w:szCs w:val="28"/>
        </w:rPr>
      </w:pPr>
    </w:p>
    <w:p w:rsidR="00EB5EDC" w:rsidRPr="00EB5EDC" w:rsidRDefault="00EB5EDC" w:rsidP="00EB5EDC">
      <w:pPr>
        <w:jc w:val="both"/>
        <w:rPr>
          <w:rFonts w:ascii="Times New Roman" w:hAnsi="Times New Roman" w:cs="Times New Roman"/>
          <w:sz w:val="28"/>
          <w:szCs w:val="28"/>
        </w:rPr>
      </w:pPr>
      <w:r w:rsidRPr="00EB5EDC">
        <w:rPr>
          <w:rFonts w:ascii="Times New Roman" w:hAnsi="Times New Roman" w:cs="Times New Roman"/>
          <w:sz w:val="28"/>
          <w:szCs w:val="28"/>
        </w:rPr>
        <w:t>a) Xác định thông tin về phương tiện giao thông, chủ phương tiện, tổ chức, cá nhân có liên quan đến vi phạm hành chính thông qua cơ quan đăng ký xe, Cơ sở dữ liệu Quốc gia về dân cư, cơ quan, tổ chức khác có liên quan;</w:t>
      </w:r>
    </w:p>
    <w:p w:rsidR="00EB5EDC" w:rsidRPr="00EB5EDC" w:rsidRDefault="00EB5EDC" w:rsidP="00EB5EDC">
      <w:pPr>
        <w:jc w:val="both"/>
        <w:rPr>
          <w:rFonts w:ascii="Times New Roman" w:hAnsi="Times New Roman" w:cs="Times New Roman"/>
          <w:sz w:val="28"/>
          <w:szCs w:val="28"/>
        </w:rPr>
      </w:pPr>
    </w:p>
    <w:p w:rsidR="00EB5EDC" w:rsidRPr="00EB5EDC" w:rsidRDefault="00EB5EDC" w:rsidP="00EB5EDC">
      <w:pPr>
        <w:jc w:val="both"/>
        <w:rPr>
          <w:rFonts w:ascii="Times New Roman" w:hAnsi="Times New Roman" w:cs="Times New Roman"/>
          <w:sz w:val="28"/>
          <w:szCs w:val="28"/>
        </w:rPr>
      </w:pPr>
      <w:r w:rsidRPr="00EB5EDC">
        <w:rPr>
          <w:rFonts w:ascii="Times New Roman" w:hAnsi="Times New Roman" w:cs="Times New Roman"/>
          <w:sz w:val="28"/>
          <w:szCs w:val="28"/>
        </w:rPr>
        <w:t>b) Trường hợp chủ phương tiện, tổ chức, cá nhân có liên quan đến vi phạm hành chính không cư trú, đóng trụ sở tại địa bàn cấp huyện nơi cơ quan Công an đã phát hiện vi phạm hành chính, nếu xác định vi phạm hành chính đó thuộc thẩm quyền xử phạt của Trưởng Công an xã, phường, thị trấn thì chuyển kết quả thu thập được bằng phương tiện, thiết bị kỹ thuật nghiệp vụ đến Công an xã, phường, thị trấn nơi chủ phương tiện, tổ chức, cá nhân có liên quan đến vi phạm hành chính cư trú, đóng trụ sở (theo mẫu số 03 ban hành kèm theo Thông tư này) để giải quyết, xử lý vụ việc vi phạm (khi được trang bị hệ thống mạng kết nối gửi bằng phương thức điện tử).</w:t>
      </w:r>
    </w:p>
    <w:p w:rsidR="00EB5EDC" w:rsidRPr="00EB5EDC" w:rsidRDefault="00EB5EDC" w:rsidP="00EB5EDC">
      <w:pPr>
        <w:jc w:val="both"/>
        <w:rPr>
          <w:rFonts w:ascii="Times New Roman" w:hAnsi="Times New Roman" w:cs="Times New Roman"/>
          <w:sz w:val="28"/>
          <w:szCs w:val="28"/>
        </w:rPr>
      </w:pPr>
    </w:p>
    <w:p w:rsidR="00EB5EDC" w:rsidRPr="00EB5EDC" w:rsidRDefault="00EB5EDC" w:rsidP="00EB5EDC">
      <w:pPr>
        <w:jc w:val="both"/>
        <w:rPr>
          <w:rFonts w:ascii="Times New Roman" w:hAnsi="Times New Roman" w:cs="Times New Roman"/>
          <w:sz w:val="28"/>
          <w:szCs w:val="28"/>
        </w:rPr>
      </w:pPr>
      <w:r w:rsidRPr="00EB5EDC">
        <w:rPr>
          <w:rFonts w:ascii="Times New Roman" w:hAnsi="Times New Roman" w:cs="Times New Roman"/>
          <w:sz w:val="28"/>
          <w:szCs w:val="28"/>
        </w:rPr>
        <w:t>Trường hợp vi phạm hành chính không thuộc thẩm quyền xử phạt của Trưởng Công an xã, phường, thị trấn hoặc thuộc thẩm quyền xử phạt của Trưởng Công an xã, phường, thị trấn nhưng Công an xã, phường, thị trấn chưa được trang bị hệ thống mạng kết nối thì chuyển kết quả thu thập được bằng phương tiện, thiết bị kỹ thuật nghiệp vụ đến Công an cấp huyện nơi chủ phương tiện, tổ chức, cá nhân có liên quan đến vi phạm hành chính cư trú, đóng trụ sở (theo mẫu số 03 ban hành kèm theo Thông tư này) để giải quyết, xử lý vụ việc vi phạm;</w:t>
      </w:r>
    </w:p>
    <w:p w:rsidR="00EB5EDC" w:rsidRPr="00EB5EDC" w:rsidRDefault="00EB5EDC" w:rsidP="00EB5EDC">
      <w:pPr>
        <w:jc w:val="both"/>
        <w:rPr>
          <w:rFonts w:ascii="Times New Roman" w:hAnsi="Times New Roman" w:cs="Times New Roman"/>
          <w:sz w:val="28"/>
          <w:szCs w:val="28"/>
        </w:rPr>
      </w:pPr>
    </w:p>
    <w:p w:rsidR="00EB5EDC" w:rsidRPr="00EB5EDC" w:rsidRDefault="00EB5EDC" w:rsidP="00EB5EDC">
      <w:pPr>
        <w:jc w:val="both"/>
        <w:rPr>
          <w:rFonts w:ascii="Times New Roman" w:hAnsi="Times New Roman" w:cs="Times New Roman"/>
          <w:sz w:val="28"/>
          <w:szCs w:val="28"/>
        </w:rPr>
      </w:pPr>
      <w:r w:rsidRPr="00EB5EDC">
        <w:rPr>
          <w:rFonts w:ascii="Times New Roman" w:hAnsi="Times New Roman" w:cs="Times New Roman"/>
          <w:sz w:val="28"/>
          <w:szCs w:val="28"/>
        </w:rPr>
        <w:t xml:space="preserve">c) Gửi thông báo (theo mẫu số 02 ban hành kèm theo Thông tư này) yêu cầu chủ phương tiện, tổ chức, cá nhân có liên quan đến vi phạm hành chính đến trụ </w:t>
      </w:r>
      <w:r w:rsidRPr="00EB5EDC">
        <w:rPr>
          <w:rFonts w:ascii="Times New Roman" w:hAnsi="Times New Roman" w:cs="Times New Roman"/>
          <w:sz w:val="28"/>
          <w:szCs w:val="28"/>
        </w:rPr>
        <w:lastRenderedPageBreak/>
        <w:t>sở cơ quan Công an nơi phát hiện vi phạm hành chính hoặc đến trụ sở Công an xã, phường, thị trấn, Công an cấp huyện nơi cư trú, đóng trụ sở để giải quyết vụ việc vi phạm hành chính nếu việc đi lại gặp khó khăn và không có điều kiện trực tiếp đến trụ sở cơ quan Công an nơi phát hiện vi phạm hành chính theo quy định tại khoản 2 Điều 15 Nghị định số 135/2021/NĐ-CP. Việc gửi thông báo vi phạm được thực hiện bằng văn bản giấy hoặc bằng phương thức điện tử (khi đáp ứng điều kiện về cơ sở hạ tầng, kỹ thuật, thông tin).</w:t>
      </w:r>
    </w:p>
    <w:p w:rsidR="00EB5EDC" w:rsidRPr="00EB5EDC" w:rsidRDefault="00EB5EDC" w:rsidP="00EB5EDC">
      <w:pPr>
        <w:jc w:val="both"/>
        <w:rPr>
          <w:rFonts w:ascii="Times New Roman" w:hAnsi="Times New Roman" w:cs="Times New Roman"/>
          <w:sz w:val="28"/>
          <w:szCs w:val="28"/>
        </w:rPr>
      </w:pPr>
    </w:p>
    <w:p w:rsidR="00EB5EDC" w:rsidRPr="00EB5EDC" w:rsidRDefault="00EB5EDC" w:rsidP="00EB5EDC">
      <w:pPr>
        <w:jc w:val="both"/>
        <w:rPr>
          <w:rFonts w:ascii="Times New Roman" w:hAnsi="Times New Roman" w:cs="Times New Roman"/>
          <w:sz w:val="28"/>
          <w:szCs w:val="28"/>
        </w:rPr>
      </w:pPr>
      <w:r w:rsidRPr="00EB5EDC">
        <w:rPr>
          <w:rFonts w:ascii="Times New Roman" w:hAnsi="Times New Roman" w:cs="Times New Roman"/>
          <w:sz w:val="28"/>
          <w:szCs w:val="28"/>
        </w:rPr>
        <w:t>2. Khi chủ phương tiện, tổ chức, cá nhân có liên quan đến vi phạm hành chính đến cơ quan Công an để giải quyết vụ việc vi phạm thì người có thẩm quyền xử phạt vi phạm hành chính của cơ quan Công an nơi phát hiện vi phạm hoặc Trưởng Công an xã, phường, thị trấn, Trưởng Công an cấp huyện tiến hành giải quyết, xử lý vụ việc vi phạm theo quy định tại điểm c, điểm d khoản 1 Điều 15 Nghị định số 135/2021/NĐ-CP.</w:t>
      </w:r>
    </w:p>
    <w:p w:rsidR="00EB5EDC" w:rsidRPr="00EB5EDC" w:rsidRDefault="00EB5EDC" w:rsidP="00EB5EDC">
      <w:pPr>
        <w:jc w:val="both"/>
        <w:rPr>
          <w:rFonts w:ascii="Times New Roman" w:hAnsi="Times New Roman" w:cs="Times New Roman"/>
          <w:sz w:val="28"/>
          <w:szCs w:val="28"/>
        </w:rPr>
      </w:pPr>
    </w:p>
    <w:p w:rsidR="00EB5EDC" w:rsidRPr="00EB5EDC" w:rsidRDefault="00EB5EDC" w:rsidP="00EB5EDC">
      <w:pPr>
        <w:jc w:val="both"/>
        <w:rPr>
          <w:rFonts w:ascii="Times New Roman" w:hAnsi="Times New Roman" w:cs="Times New Roman"/>
          <w:sz w:val="28"/>
          <w:szCs w:val="28"/>
        </w:rPr>
      </w:pPr>
      <w:r w:rsidRPr="00EB5EDC">
        <w:rPr>
          <w:rFonts w:ascii="Times New Roman" w:hAnsi="Times New Roman" w:cs="Times New Roman"/>
          <w:sz w:val="28"/>
          <w:szCs w:val="28"/>
        </w:rPr>
        <w:t>3. Trường hợp vụ việc vi phạm do Công an xã, phường, thị trấn, Công an cấp huyện giải quyết, xử lý thì phải thông báo ngay (trên Hệ thống cơ sở dữ liệu xử lý vi phạm hành chính) kết quả giải quyết, xử lý vụ việc cho cơ quan Công an nơi phát hiện vi phạm. Đồng thời, cập nhật trạng thái đã giải quyết, xử lý vụ việc trên Trang thông tin điện tử của Cục Cảnh sát giao thông và gửi ngay thông báo kết thúc cảnh báo phương tiện giao thông vi phạm cho cơ quan Đăng kiểm, gỡ bỏ trạng thái đã gửi thông báo cảnh báo cho cơ quan Đăng kiểm trên Hệ thống cơ sở dữ liệu xử lý vi phạm hành chính (nếu đã có thông tin cảnh báo từ cơ quan Công an nơi phát hiện vi phạm đối với vụ việc quy định tại khoản 5 Điều này).</w:t>
      </w:r>
    </w:p>
    <w:p w:rsidR="00EB5EDC" w:rsidRPr="00EB5EDC" w:rsidRDefault="00EB5EDC" w:rsidP="00EB5EDC">
      <w:pPr>
        <w:jc w:val="both"/>
        <w:rPr>
          <w:rFonts w:ascii="Times New Roman" w:hAnsi="Times New Roman" w:cs="Times New Roman"/>
          <w:sz w:val="28"/>
          <w:szCs w:val="28"/>
        </w:rPr>
      </w:pPr>
    </w:p>
    <w:p w:rsidR="00EB5EDC" w:rsidRPr="00EB5EDC" w:rsidRDefault="00EB5EDC" w:rsidP="00EB5EDC">
      <w:pPr>
        <w:jc w:val="both"/>
        <w:rPr>
          <w:rFonts w:ascii="Times New Roman" w:hAnsi="Times New Roman" w:cs="Times New Roman"/>
          <w:sz w:val="28"/>
          <w:szCs w:val="28"/>
        </w:rPr>
      </w:pPr>
      <w:r w:rsidRPr="00EB5EDC">
        <w:rPr>
          <w:rFonts w:ascii="Times New Roman" w:hAnsi="Times New Roman" w:cs="Times New Roman"/>
          <w:sz w:val="28"/>
          <w:szCs w:val="28"/>
        </w:rPr>
        <w:t>4. Trường hợp vụ việc vi phạm do cơ quan Công an nơi phát hiện vi phạm giải quyết, xử lý thì phải thông báo ngay (trên Hệ thống cơ sở dữ liệu xử lý vi phạm hành chính) kết qu</w:t>
      </w:r>
      <w:bookmarkStart w:id="0" w:name="_GoBack"/>
      <w:bookmarkEnd w:id="0"/>
      <w:r w:rsidRPr="00EB5EDC">
        <w:rPr>
          <w:rFonts w:ascii="Times New Roman" w:hAnsi="Times New Roman" w:cs="Times New Roman"/>
          <w:sz w:val="28"/>
          <w:szCs w:val="28"/>
        </w:rPr>
        <w:t xml:space="preserve">ả giải quyết vụ việc cho Công an xã, phường, thị trấn hoặc Công an cấp huyện đã nhận kết quả thu thập được bằng phương tiện, thiết bị kỹ thuật nghiệp vụ. Đồng thời, cập nhật trạng thái đã giải quyết, xử lý vụ việc trên Trang thông tin điện tử của Cục Cảnh sát giao thông và gửi ngay thông báo kết thúc cảnh báo phương tiện giao thông vi phạm cho cơ quan Đăng kiểm, gỡ bỏ trạng thái đã gửi thông báo cảnh báo cho cơ quan Đăng kiểm trên Hệ thống cơ </w:t>
      </w:r>
      <w:r w:rsidRPr="00EB5EDC">
        <w:rPr>
          <w:rFonts w:ascii="Times New Roman" w:hAnsi="Times New Roman" w:cs="Times New Roman"/>
          <w:sz w:val="28"/>
          <w:szCs w:val="28"/>
        </w:rPr>
        <w:lastRenderedPageBreak/>
        <w:t>sở dữ liệu xử lý vi phạm hành chính đối với vụ việc quy định tại khoản 5 Điều này.</w:t>
      </w:r>
    </w:p>
    <w:p w:rsidR="00EB5EDC" w:rsidRPr="00EB5EDC" w:rsidRDefault="00EB5EDC" w:rsidP="00EB5EDC">
      <w:pPr>
        <w:jc w:val="both"/>
        <w:rPr>
          <w:rFonts w:ascii="Times New Roman" w:hAnsi="Times New Roman" w:cs="Times New Roman"/>
          <w:sz w:val="28"/>
          <w:szCs w:val="28"/>
        </w:rPr>
      </w:pPr>
    </w:p>
    <w:p w:rsidR="00EB5EDC" w:rsidRPr="00EB5EDC" w:rsidRDefault="00EB5EDC" w:rsidP="00EB5EDC">
      <w:pPr>
        <w:jc w:val="both"/>
        <w:rPr>
          <w:rFonts w:ascii="Times New Roman" w:hAnsi="Times New Roman" w:cs="Times New Roman"/>
          <w:sz w:val="28"/>
          <w:szCs w:val="28"/>
        </w:rPr>
      </w:pPr>
      <w:r w:rsidRPr="00EB5EDC">
        <w:rPr>
          <w:rFonts w:ascii="Times New Roman" w:hAnsi="Times New Roman" w:cs="Times New Roman"/>
          <w:sz w:val="28"/>
          <w:szCs w:val="28"/>
        </w:rPr>
        <w:t>5. Quá thời hạn 20 ngày, kể từ ngày gửi thông báo vi phạm, chủ phương tiện, tổ chức, cá nhân có liên quan đến vi phạm hành chính không đến trụ sở cơ quan Công an nơi phát hiện vi phạm để giải quyết vụ việc hoặc cơ quan Công an nơi phát hiện vi phạm chưa nhận được thông báo kết quả giải quyết, xử lý vụ việc của Công an xã, phường, thị trấn, Công an cấp huyện đã nhận kết quả thu thập được bằng phương tiện, thiết bị kỹ thuật nghiệp vụ thì người có thẩm quyền xử phạt vi phạm hành chính của cơ quan Công an nơi phát hiện vi phạm thực hiện như sau:</w:t>
      </w:r>
    </w:p>
    <w:p w:rsidR="00EB5EDC" w:rsidRPr="00EB5EDC" w:rsidRDefault="00EB5EDC" w:rsidP="00EB5EDC">
      <w:pPr>
        <w:jc w:val="both"/>
        <w:rPr>
          <w:rFonts w:ascii="Times New Roman" w:hAnsi="Times New Roman" w:cs="Times New Roman"/>
          <w:sz w:val="28"/>
          <w:szCs w:val="28"/>
        </w:rPr>
      </w:pPr>
    </w:p>
    <w:p w:rsidR="00EB5EDC" w:rsidRPr="00EB5EDC" w:rsidRDefault="00EB5EDC" w:rsidP="00EB5EDC">
      <w:pPr>
        <w:jc w:val="both"/>
        <w:rPr>
          <w:rFonts w:ascii="Times New Roman" w:hAnsi="Times New Roman" w:cs="Times New Roman"/>
          <w:sz w:val="28"/>
          <w:szCs w:val="28"/>
        </w:rPr>
      </w:pPr>
      <w:r w:rsidRPr="00EB5EDC">
        <w:rPr>
          <w:rFonts w:ascii="Times New Roman" w:hAnsi="Times New Roman" w:cs="Times New Roman"/>
          <w:sz w:val="28"/>
          <w:szCs w:val="28"/>
        </w:rPr>
        <w:t>a) Cập nhật thông tin của phương tiện giao thông vi phạm (loại phương tiện; biển số, màu biển số; thời gian, địa điểm vi phạm, hành vi vi phạm; đơn vị phát hiện vi phạm; đơn vị giải quyết vụ việc, số điện thoại liên hệ) trên Trang thông tin điện tử của Cục Cảnh sát giao thông để chủ phương tiện, tổ chức, cá nhân có liên quan đến vi phạm hành chính biết, liên hệ giải quyết theo quy định;</w:t>
      </w:r>
    </w:p>
    <w:p w:rsidR="00EB5EDC" w:rsidRPr="00EB5EDC" w:rsidRDefault="00EB5EDC" w:rsidP="00EB5EDC">
      <w:pPr>
        <w:jc w:val="both"/>
        <w:rPr>
          <w:rFonts w:ascii="Times New Roman" w:hAnsi="Times New Roman" w:cs="Times New Roman"/>
          <w:sz w:val="28"/>
          <w:szCs w:val="28"/>
        </w:rPr>
      </w:pPr>
    </w:p>
    <w:p w:rsidR="00EB5EDC" w:rsidRPr="00EB5EDC" w:rsidRDefault="00EB5EDC" w:rsidP="00EB5EDC">
      <w:pPr>
        <w:jc w:val="both"/>
        <w:rPr>
          <w:rFonts w:ascii="Times New Roman" w:hAnsi="Times New Roman" w:cs="Times New Roman"/>
          <w:sz w:val="28"/>
          <w:szCs w:val="28"/>
        </w:rPr>
      </w:pPr>
      <w:r w:rsidRPr="00EB5EDC">
        <w:rPr>
          <w:rFonts w:ascii="Times New Roman" w:hAnsi="Times New Roman" w:cs="Times New Roman"/>
          <w:sz w:val="28"/>
          <w:szCs w:val="28"/>
        </w:rPr>
        <w:t>b) Gửi thông báo cảnh báo phương tiện giao thông vi phạm cho cơ quan Đăng kiểm (đối với phương tiện giao thông có quy định phải kiểm định); cập nhật trạng thái đã gửi thông báo cảnh báo cho cơ quan Đăng kiểm trên Hệ thống cơ sở dữ liệu xử lý vi phạm hành chính. Đối với phương tiện giao thông là xe mô tô, xe gắn máy, xe máy điện, tiếp tục gửi thông báo đến Công an xã, phường, thị trấn nơi chủ phương tiện, tổ chức, cá nhân có liên quan đến vi phạm hành chính cư trú, đóng trụ sở (theo mẫu số 04 ban hành kèm theo Thông tư này). Công an xã, phường, thị trấn có trách nhiệm chuyển thông báo đến cho chủ phương tiện, tổ chức, cá nhân có liên quan đến vi phạm hành chính và yêu cầu họ thực hiện theo thông báo vi phạm; kết quả làm việc, thông báo lại cho cơ quan Công an đã ra thông báo vi phạm (theo mẫu số 04 ban hành kèm theo Thông tư này).</w:t>
      </w:r>
    </w:p>
    <w:p w:rsidR="00EB5EDC" w:rsidRPr="00EB5EDC" w:rsidRDefault="00EB5EDC" w:rsidP="00EB5EDC">
      <w:pPr>
        <w:jc w:val="both"/>
        <w:rPr>
          <w:rFonts w:ascii="Times New Roman" w:hAnsi="Times New Roman" w:cs="Times New Roman"/>
          <w:sz w:val="28"/>
          <w:szCs w:val="28"/>
        </w:rPr>
      </w:pPr>
    </w:p>
    <w:p w:rsidR="00792AE8" w:rsidRPr="00EB5EDC" w:rsidRDefault="00EB5EDC" w:rsidP="00EB5EDC">
      <w:pPr>
        <w:jc w:val="both"/>
        <w:rPr>
          <w:rFonts w:ascii="Times New Roman" w:hAnsi="Times New Roman" w:cs="Times New Roman"/>
          <w:sz w:val="28"/>
          <w:szCs w:val="28"/>
        </w:rPr>
      </w:pPr>
      <w:r w:rsidRPr="00EB5EDC">
        <w:rPr>
          <w:rFonts w:ascii="Times New Roman" w:hAnsi="Times New Roman" w:cs="Times New Roman"/>
          <w:sz w:val="28"/>
          <w:szCs w:val="28"/>
        </w:rPr>
        <w:t>6. Việc chuyển kết quả thu thập được bằng phương tiện, thiết bị kỹ thuật nghiệp vụ, thông báo kết quả giải quyết vụ việc vi phạm được thực hiện bằng phương thức điện tử.</w:t>
      </w:r>
    </w:p>
    <w:sectPr w:rsidR="00792AE8" w:rsidRPr="00EB5E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EDC"/>
    <w:rsid w:val="00742722"/>
    <w:rsid w:val="00DF439B"/>
    <w:rsid w:val="00EB5ED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2023-10-19T04:11:00Z</dcterms:created>
  <dcterms:modified xsi:type="dcterms:W3CDTF">2023-10-19T04:12:00Z</dcterms:modified>
</cp:coreProperties>
</file>