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7E5" w:rsidRDefault="006077E5" w:rsidP="006077E5">
      <w:r>
        <w:t>Các trường hợp nào tính giá dịch vụ hoa tiêu hàng hải cụ thể?</w:t>
      </w:r>
    </w:p>
    <w:p w:rsidR="006077E5" w:rsidRDefault="006077E5" w:rsidP="006077E5">
      <w:r>
        <w:t>Căn cứ tại Điều 11 Thông tư 39/2023/TT-BGTVT, các trường hợp tính giá dịch vụ hoa tiêu hàng hải cụ thể gồm có như sau:</w:t>
      </w:r>
    </w:p>
    <w:p w:rsidR="006077E5" w:rsidRDefault="006077E5" w:rsidP="006077E5"/>
    <w:p w:rsidR="006077E5" w:rsidRDefault="006077E5" w:rsidP="006077E5">
      <w:r>
        <w:t>- Khi yêu cầu dịch vụ hoa tiêu hàng hải, người yêu cầu hoa tiêu phải báo cho tổ chức hoa tiêu trước thời điểm yêu cầu hoa tiêu tối thiểu là 06 giờ; đối với cảng dầu khí ngoài khơi phải báo cho tổ chức hoa tiêu trước thời điểm yêu cầu hoa tiêu tối thiểu là 24 giờ.</w:t>
      </w:r>
    </w:p>
    <w:p w:rsidR="006077E5" w:rsidRDefault="006077E5" w:rsidP="006077E5"/>
    <w:p w:rsidR="006077E5" w:rsidRDefault="006077E5" w:rsidP="006077E5">
      <w:r>
        <w:t>Trường hợp thay đổi giờ yêu cầu hoa tiêu hoặc hủy bỏ yêu cầu hoa tiêu, người yêu cầu hoa tiêu phải báo cho tổ chức hoa tiêu biết trước thời điểm yêu cầu hoa tiêu đã dự kiến tối thiểu là 03 giờ; đối với cảng dầu khí ngoài khơi là 08 giờ.</w:t>
      </w:r>
    </w:p>
    <w:p w:rsidR="006077E5" w:rsidRDefault="006077E5" w:rsidP="006077E5"/>
    <w:p w:rsidR="006077E5" w:rsidRDefault="006077E5" w:rsidP="006077E5">
      <w:r>
        <w:t>- Trường hợp thay đổi giờ yêu cầu hoa tiêu hoặc hủy bỏ yêu cầu hoa tiêu mà thời gian báo cho tổ chức hoa tiêu biết trước thời điểm yêu cầu hoa tiêu đã dự kiến dưới 03 giờ, đối với cảng dầu khí ngoài khơi dưới 08 giờ, người yêu cầu hoa tiêu phải trả tiền chờ đợi thì áp dụng mức giá bằng 30.000 VNĐ/người/giờ đối với hoạt động nội địa và 10 USD/người/giờ đối với hoạt động quốc tế.</w:t>
      </w:r>
    </w:p>
    <w:p w:rsidR="006077E5" w:rsidRDefault="006077E5" w:rsidP="006077E5"/>
    <w:p w:rsidR="006077E5" w:rsidRDefault="006077E5" w:rsidP="006077E5">
      <w:r>
        <w:t>Đối với trường hợp bao gồm cả phương tiện thì áp dụng mức giá bằng 200.000 VND/người và phương tiện/giờ đối với hoạt động nội địa và 20 USD/người và phương tiện/giờ đối với hoạt động quốc tế.</w:t>
      </w:r>
    </w:p>
    <w:p w:rsidR="006077E5" w:rsidRDefault="006077E5" w:rsidP="006077E5"/>
    <w:p w:rsidR="006077E5" w:rsidRDefault="006077E5" w:rsidP="006077E5">
      <w:r>
        <w:t>Trường hợp hoa tiêu chưa xuất phát thì tính 01 giờ; hoa tiêu đã rời vị trí xuất phát, thời gian chờ đợi tính từ lúc xuất phát đến khi hoa tiêu trở về vị trí ban đầu được tính tối thiểu là 01 giờ; hoa tiêu chỉ chờ đợi tại địa điểm đón tàu sau thời điểm yêu cầu dịch vụ hoa tiêu không quá 04 giờ, quá thời gian trên việc yêu cầu dịch vụ hoa tiêu coi như đã hủy bỏ và người yêu cầu hoa tiêu phải trả 80% số tiền tính giá dịch vụ hoa tiêu theo cự ly dẫn tàu đã yêu cầu hoa tiêu trước đó và mức giá quy định tại Điều 8, Điều 9 Thông tư 39/2023/TT-BGTVT.</w:t>
      </w:r>
    </w:p>
    <w:p w:rsidR="006077E5" w:rsidRDefault="006077E5" w:rsidP="006077E5"/>
    <w:p w:rsidR="006077E5" w:rsidRDefault="006077E5" w:rsidP="006077E5">
      <w:r>
        <w:lastRenderedPageBreak/>
        <w:t>- Hoa tiêu đã hoàn thành việc dẫn tàu, nếu thuyền trưởng vẫn giữ hoa tiêu lại sẽ tính thêm tiền chờ đợi và tiền chờ đợi được tính theo số giờ giữ lại thực tế;</w:t>
      </w:r>
    </w:p>
    <w:p w:rsidR="006077E5" w:rsidRDefault="006077E5" w:rsidP="006077E5"/>
    <w:p w:rsidR="006077E5" w:rsidRDefault="006077E5" w:rsidP="006077E5">
      <w:r>
        <w:t>- Trường hợp hoa tiêu đã lên tàu mà người yêu cầu hoa tiêu hủy bỏ yêu cầu hoa tiêu thì người yêu cầu hoa tiêu phải trả 80% số tiền tính giá dịch vụ hoa tiêu theo cự ly dẫn tàu đã yêu cầu hoa tiêu trước đó và trong khung giá quy định tại Điều 8, Điều 9 Thông tư 39/2023/TT-BGTVT.</w:t>
      </w:r>
    </w:p>
    <w:p w:rsidR="006077E5" w:rsidRDefault="006077E5" w:rsidP="006077E5"/>
    <w:p w:rsidR="006077E5" w:rsidRDefault="006077E5" w:rsidP="006077E5">
      <w:r>
        <w:t>- Tàu thuyền có hành trình để thử máy móc thiết bị, hiệu chỉnh la bàn thì áp dụng bằng 110% khung giá quy định tại Điều 8, Điều 9 của Thông tư 39/2023/TT-BGTVT.</w:t>
      </w:r>
    </w:p>
    <w:p w:rsidR="006077E5" w:rsidRDefault="006077E5" w:rsidP="006077E5"/>
    <w:p w:rsidR="006077E5" w:rsidRDefault="006077E5" w:rsidP="006077E5">
      <w:r>
        <w:t>- Tàu thuyền không tự vận hành được vì lý do sự cố kỹ thuật mà phải sử dụng tàu lai thì áp dụng bằng 150% khung giá quy định tại Điều 8, Điều 9 của Thông tư 39/2023/TT-BGTVT.</w:t>
      </w:r>
    </w:p>
    <w:p w:rsidR="006077E5" w:rsidRDefault="006077E5" w:rsidP="006077E5"/>
    <w:p w:rsidR="006077E5" w:rsidRDefault="006077E5" w:rsidP="006077E5">
      <w:r>
        <w:t>- Tàu thuyền yêu cầu hoa tiêu đột xuất (ngoài quy định tại khoản 1, khoản 2, khoản 3, khoản 4, khoản 5, khoản 6 Điều 11 Thông tư 39/2023/TT-BGTVT) thì áp dụng bằng 110% khung giá quy định tại Điều 8, Điều 9 Thông tư 39/2023/TT-BGTVT.</w:t>
      </w:r>
    </w:p>
    <w:p w:rsidR="006077E5" w:rsidRDefault="006077E5" w:rsidP="006077E5"/>
    <w:p w:rsidR="006077E5" w:rsidRDefault="006077E5" w:rsidP="006077E5">
      <w:r>
        <w:t>- Trường hợp hoa tiêu đã lên tàu nhưng tàu thuyền không vận hành được vì lý do bất khả kháng có cảng vụ hàng hải khu vực xác nhận thì giá dịch vụ hoa tiêu bằng mức giá tối thiểu cho một lượt dẫn tàu theo quy định tại Điều 8, Điều 9 của Thông tư 39/2023/TT-BGTVT.</w:t>
      </w:r>
    </w:p>
    <w:p w:rsidR="006077E5" w:rsidRDefault="006077E5" w:rsidP="006077E5"/>
    <w:p w:rsidR="006077E5" w:rsidRDefault="006077E5" w:rsidP="006077E5">
      <w:r>
        <w:t>- Tàu thuyền không tới thẳng cảng đến mà yêu cầu neo lại dọc đường (trừ các tuyến không được chạy đêm) người yêu cầu hoa tiêu phải trả chi phí phương tiện phát sinh thêm trong việc đưa đón hoa tiêu. Giá dịch vụ phương tiện đón trả hoa tiêu không quá 300.000 VNĐ/tàu/lượt đối với tàu hoạt động nội địa và 30 USD/tàu/lượt đối với tàu hoạt động quốc tế.</w:t>
      </w:r>
    </w:p>
    <w:p w:rsidR="006077E5" w:rsidRDefault="006077E5" w:rsidP="006077E5"/>
    <w:p w:rsidR="006077E5" w:rsidRDefault="006077E5" w:rsidP="006077E5">
      <w:r>
        <w:lastRenderedPageBreak/>
        <w:t>- Tàu thuyền đã đến vị trí chờ hoa tiêu theo đúng giờ đã yêu cầu được cảng vụ hàng hải khu vực và tổ chức hoa tiêu chấp thuận mà hoa tiêu chưa tới, khiến tàu phải chờ đợi thì tổ chức hoa tiêu phải trả tiền chờ đợi cho chủ tàu, tiền chờ đợi là 250.000 VNĐ/giờ đối với hoạt động nội địa và 100 USD/giờ đối với hoạt động quốc tế, tính theo số giờ thực tế phải chờ đợi.</w:t>
      </w:r>
    </w:p>
    <w:p w:rsidR="006077E5" w:rsidRDefault="006077E5" w:rsidP="006077E5"/>
    <w:p w:rsidR="006077E5" w:rsidRDefault="006077E5" w:rsidP="006077E5">
      <w:r>
        <w:t>- Tàu thuyền (trừ tàu thuyền chở khách) vào, rời một khu vực hàng hải tối thiểu 04 chuyến/tháng/khu vực hàng hải trở lên, thì từ chuyến thứ tư trở đi của tàu này trong tháng, áp dụng bằng 80% khung giá dịch vụ hoa tiêu quy định tại Điều 8, Điều 9 Thông tư 39/2023/TT-BGTVT nhưng không thấp hơn 2.000.000 VNĐ đối với tàu hoạt động nội địa và 300 USD đối với tàu hoạt động quốc tế.</w:t>
      </w:r>
    </w:p>
    <w:p w:rsidR="006077E5" w:rsidRDefault="006077E5" w:rsidP="006077E5"/>
    <w:p w:rsidR="006077E5" w:rsidRDefault="006077E5" w:rsidP="006077E5">
      <w:r>
        <w:t>- Tàu thuyền chở khách vào, rời khu vực hàng hải tối thiểu 4 chuyến/tháng/khu vực hàng hải, từ chuyến thứ tư trở đi của tàu này trong tháng, áp dụng bằng 50% khung giá dịch vụ hoa tiêu quy định tại Điều 8, Điều 9 của Thông tư 39/2023/TT-BGTVT nhưng không thấp hơn 2.000.000 VNĐ đối với tàu hoạt động nội địa và 300 USD đối với tàu hoạt động quốc tế.</w:t>
      </w:r>
    </w:p>
    <w:p w:rsidR="006077E5" w:rsidRDefault="006077E5" w:rsidP="006077E5"/>
    <w:p w:rsidR="006077E5" w:rsidRDefault="006077E5" w:rsidP="006077E5">
      <w:r>
        <w:t>- Tàu thuyền chở khách hoạt động quốc tế có dung tích toàn phần từ 50.000 GT trở lên vào, rời một khu vực hàng hải, áp dụng bằng 40% khung giá dịch vụ hoa tiêu quy định tại Điều 8, Điều 9 của Thông tư 39/2023/TT-BGTVT nhưng không thấp hơn 300 USD.</w:t>
      </w:r>
    </w:p>
    <w:p w:rsidR="006077E5" w:rsidRDefault="006077E5" w:rsidP="006077E5"/>
    <w:p w:rsidR="006077E5" w:rsidRDefault="006077E5" w:rsidP="006077E5">
      <w:r>
        <w:t>- Tàu thuyền phải dịch chuyển giữa các cầu cảng trong phạm vi bến cảng theo yêu cầu của giám đốc doanh nghiệp cảng thì áp dụng theo khung giá dịch vụ hoa tiêu dịch chuyển trong cảng đối với tàu thuyền hoạt động hàng hải theo quy định tại Điều 8, Điều 9 Thông tư 39/2023/TT-BGTVT.</w:t>
      </w:r>
    </w:p>
    <w:p w:rsidR="006077E5" w:rsidRDefault="006077E5" w:rsidP="006077E5"/>
    <w:p w:rsidR="006077E5" w:rsidRDefault="006077E5" w:rsidP="006077E5">
      <w:r>
        <w:t xml:space="preserve">- Tàu thuyền hoạt động vào, rời khu vực hàng hải lấy nhiên liệu, thực phẩm, nước ngọt, thay đổi thuyền viên, sửa chữa, phá dỡ hoặc chạy thử sau khi sửa chữa hoặc đóng mới mà </w:t>
      </w:r>
      <w:r>
        <w:lastRenderedPageBreak/>
        <w:t>không bốc dỡ hàng hoá, không đón, trả khách, áp dụng bằng 70% khung giá dịch vụ hoa tiêu quy định tại Điều 8, Điều 9 Thông tư 39/2023/TT-BGTVT.</w:t>
      </w:r>
    </w:p>
    <w:p w:rsidR="006077E5" w:rsidRDefault="006077E5" w:rsidP="006077E5"/>
    <w:p w:rsidR="006077E5" w:rsidRDefault="006077E5" w:rsidP="006077E5">
      <w:r>
        <w:t>Thông tư 39/2023/TT-BGTVT có hiệu lực từ ngày 15/02/2024.</w:t>
      </w:r>
    </w:p>
    <w:p w:rsidR="006077E5" w:rsidRDefault="006077E5" w:rsidP="006077E5"/>
    <w:p w:rsidR="00EB5AB5" w:rsidRDefault="00EB5AB5" w:rsidP="006077E5">
      <w:bookmarkStart w:id="0" w:name="_GoBack"/>
      <w:bookmarkEnd w:id="0"/>
    </w:p>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7E5"/>
    <w:rsid w:val="006077E5"/>
    <w:rsid w:val="006F23EF"/>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D3FF8"/>
  <w15:chartTrackingRefBased/>
  <w15:docId w15:val="{39922D6F-0E1F-49AA-90BD-18B7DF5D8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2024-01-02T00:39:00Z</dcterms:created>
  <dcterms:modified xsi:type="dcterms:W3CDTF">2024-01-02T00:40:00Z</dcterms:modified>
</cp:coreProperties>
</file>