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B474" w14:textId="77777777" w:rsidR="00F52FC2" w:rsidRPr="00F52FC2" w:rsidRDefault="00F52FC2" w:rsidP="00F52FC2">
      <w:p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F52FC2">
        <w:rPr>
          <w:rFonts w:ascii="Times New Roman" w:hAnsi="Times New Roman" w:cs="Times New Roman"/>
          <w:sz w:val="28"/>
          <w:szCs w:val="28"/>
          <w:lang w:val="de-DE"/>
        </w:rPr>
        <w:t>Đơn vị báo cáo: .............</w:t>
      </w:r>
      <w:r w:rsidRPr="00F52FC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52FC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52FC2"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</w:t>
      </w: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>Mẫu số:B02-TCVM</w:t>
      </w:r>
    </w:p>
    <w:p w14:paraId="199185D5" w14:textId="77777777" w:rsidR="00F52FC2" w:rsidRPr="00F52FC2" w:rsidRDefault="00F52FC2" w:rsidP="00F52FC2">
      <w:p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F52FC2">
        <w:rPr>
          <w:rFonts w:ascii="Times New Roman" w:hAnsi="Times New Roman" w:cs="Times New Roman"/>
          <w:sz w:val="28"/>
          <w:szCs w:val="28"/>
          <w:lang w:val="de-DE"/>
        </w:rPr>
        <w:t xml:space="preserve">Địa chỉ: ..............................           </w:t>
      </w: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>Ban hành theo Thông tư số 05/2019/TT-BTC</w:t>
      </w: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ab/>
      </w: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ab/>
      </w: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ab/>
      </w: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ab/>
      </w: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ab/>
        <w:t xml:space="preserve">  Ngày 25/01/2019 của Bộ trưởng Bộ Tài chính</w:t>
      </w:r>
    </w:p>
    <w:p w14:paraId="7EC7FEFD" w14:textId="77777777" w:rsidR="00F52FC2" w:rsidRPr="00F52FC2" w:rsidRDefault="00F52FC2" w:rsidP="00F52FC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F52FC2">
        <w:rPr>
          <w:rFonts w:ascii="Times New Roman" w:hAnsi="Times New Roman" w:cs="Times New Roman"/>
          <w:sz w:val="28"/>
          <w:szCs w:val="28"/>
          <w:lang w:val="de-DE"/>
        </w:rPr>
        <w:t>BÁO CÁO KẾT QUẢ HOẠT ĐỘNG</w:t>
      </w:r>
    </w:p>
    <w:p w14:paraId="598E1C1B" w14:textId="77777777" w:rsidR="00F52FC2" w:rsidRPr="00F52FC2" w:rsidRDefault="00F52FC2" w:rsidP="00F52FC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F52FC2">
        <w:rPr>
          <w:rFonts w:ascii="Times New Roman" w:hAnsi="Times New Roman" w:cs="Times New Roman"/>
          <w:i/>
          <w:iCs/>
          <w:sz w:val="28"/>
          <w:szCs w:val="28"/>
          <w:lang w:val="pt-BR"/>
        </w:rPr>
        <w:t>Năm ......</w:t>
      </w:r>
    </w:p>
    <w:p w14:paraId="3BD91CBD" w14:textId="77777777" w:rsidR="00F52FC2" w:rsidRPr="00F52FC2" w:rsidRDefault="00F52FC2" w:rsidP="00F52FC2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F52FC2">
        <w:rPr>
          <w:rFonts w:ascii="Times New Roman" w:hAnsi="Times New Roman" w:cs="Times New Roman"/>
          <w:i/>
          <w:iCs/>
          <w:sz w:val="28"/>
          <w:szCs w:val="28"/>
          <w:lang w:val="de-DE"/>
        </w:rPr>
        <w:t>Đơn vị: Đồng Việt Nam</w:t>
      </w:r>
    </w:p>
    <w:tbl>
      <w:tblPr>
        <w:tblW w:w="904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48"/>
        <w:gridCol w:w="2520"/>
        <w:gridCol w:w="346"/>
        <w:gridCol w:w="753"/>
        <w:gridCol w:w="1087"/>
        <w:gridCol w:w="821"/>
        <w:gridCol w:w="863"/>
        <w:gridCol w:w="23"/>
      </w:tblGrid>
      <w:tr w:rsidR="00F52FC2" w:rsidRPr="00F52FC2" w14:paraId="0ADDC7E8" w14:textId="77777777" w:rsidTr="00D00579">
        <w:trPr>
          <w:trHeight w:val="828"/>
          <w:tblHeader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13304BD7" w14:textId="77777777" w:rsidR="00F52FC2" w:rsidRPr="00F52FC2" w:rsidRDefault="00F52FC2" w:rsidP="00D00579">
            <w:pPr>
              <w:spacing w:before="120" w:after="12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Stt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3EDA2E07" w14:textId="77777777" w:rsidR="00F52FC2" w:rsidRPr="00F52FC2" w:rsidRDefault="00F52FC2" w:rsidP="00D00579">
            <w:pPr>
              <w:spacing w:before="120" w:after="12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Chỉ tiêu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</w:tcPr>
          <w:p w14:paraId="5324A1DA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F6203D5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Mã số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2E39E1D7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Thuyết minh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7D99B850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Năm nay</w:t>
            </w: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0D40D2A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Năm trước</w:t>
            </w:r>
          </w:p>
        </w:tc>
      </w:tr>
      <w:tr w:rsidR="00F52FC2" w:rsidRPr="00F52FC2" w14:paraId="383953E1" w14:textId="77777777" w:rsidTr="00D00579">
        <w:trPr>
          <w:trHeight w:val="210"/>
          <w:tblHeader/>
          <w:jc w:val="center"/>
        </w:trPr>
        <w:tc>
          <w:tcPr>
            <w:tcW w:w="54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AB917" w14:textId="77777777" w:rsidR="00F52FC2" w:rsidRPr="00F52FC2" w:rsidRDefault="00F52FC2" w:rsidP="00D00579">
            <w:pPr>
              <w:spacing w:before="120" w:after="120" w:line="240" w:lineRule="auto"/>
              <w:ind w:left="357" w:hanging="3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(1)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B8ED5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(2)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5560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(3)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F0F1B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(4)</w:t>
            </w: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3405F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(5)</w:t>
            </w:r>
          </w:p>
        </w:tc>
      </w:tr>
      <w:tr w:rsidR="00F52FC2" w:rsidRPr="00F52FC2" w14:paraId="1244BE54" w14:textId="77777777" w:rsidTr="00D00579">
        <w:trPr>
          <w:cantSplit/>
          <w:trHeight w:val="518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3B0A3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C252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Doanh thu từ hoạt động tín dụng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E4AB" w14:textId="77777777" w:rsidR="00F52FC2" w:rsidRPr="00F52FC2" w:rsidRDefault="00F52FC2" w:rsidP="00D00579">
            <w:pPr>
              <w:spacing w:before="120" w:after="120" w:line="240" w:lineRule="auto"/>
              <w:ind w:left="-14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64100" w14:textId="77777777" w:rsidR="00F52FC2" w:rsidRPr="00F52FC2" w:rsidRDefault="00F52FC2" w:rsidP="00D00579">
            <w:pPr>
              <w:spacing w:before="120" w:after="120" w:line="240" w:lineRule="auto"/>
              <w:ind w:left="-145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85E6A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D1EF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674D0F90" w14:textId="77777777" w:rsidTr="00D00579">
        <w:trPr>
          <w:cantSplit/>
          <w:trHeight w:val="368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663C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E72CE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 xml:space="preserve">Chi phí hoạt động tín dụng 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1496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DB0D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5BC43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42ADC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4D6E25B5" w14:textId="77777777" w:rsidTr="00D00579">
        <w:trPr>
          <w:cantSplit/>
          <w:trHeight w:val="368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AF8C2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5DE1A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Lãi/Lỗ thuần từ hoạt động tín dụng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66B0E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C93C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5D1C6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D5DA4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2CA0E734" w14:textId="77777777" w:rsidTr="00D00579">
        <w:trPr>
          <w:cantSplit/>
          <w:trHeight w:val="437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97563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9084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Doanh thu từ hoạt động dịch vụ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0678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82DC4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0A1EE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0E654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583766A2" w14:textId="77777777" w:rsidTr="00D00579">
        <w:trPr>
          <w:cantSplit/>
          <w:trHeight w:val="408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282B1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CA11C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Chi phí hoạt động dịch vụ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D7CB8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9EF8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D812A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0DF67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05FED4F5" w14:textId="77777777" w:rsidTr="00D00579">
        <w:trPr>
          <w:cantSplit/>
          <w:trHeight w:val="604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93B21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E3881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Lãi/Lỗ thuần từ hoạt động dịch vụ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A8CB1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46EB7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84B9B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94D13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7A9629DA" w14:textId="77777777" w:rsidTr="00D00579">
        <w:trPr>
          <w:cantSplit/>
          <w:trHeight w:val="405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C62A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10ACA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Doanh thu từ hoạt động khác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BFB9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2FBF7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911D0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45A9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598F7E5E" w14:textId="77777777" w:rsidTr="00D00579">
        <w:trPr>
          <w:cantSplit/>
          <w:trHeight w:val="405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078A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133DF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Chi phí hoạt động khác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DB70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2210A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A762B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41B14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738AE23B" w14:textId="77777777" w:rsidTr="00D00579">
        <w:trPr>
          <w:cantSplit/>
          <w:trHeight w:val="561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FCD83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C13F9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Lãi/Lỗ thuần từ hoạt động khác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1B2F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AD136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8D743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70C98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2F02BE3E" w14:textId="77777777" w:rsidTr="00D00579">
        <w:trPr>
          <w:cantSplit/>
          <w:trHeight w:val="492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5E86C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23BCC" w14:textId="77777777" w:rsidR="00F52FC2" w:rsidRPr="00F52FC2" w:rsidRDefault="00F52FC2" w:rsidP="00D00579">
            <w:pPr>
              <w:keepNext/>
              <w:tabs>
                <w:tab w:val="left" w:pos="1951"/>
                <w:tab w:val="left" w:pos="7338"/>
              </w:tabs>
              <w:spacing w:before="120" w:after="12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Chi phí quản lý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BC4D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0C2D8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FAF62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8376B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72DFD3A1" w14:textId="77777777" w:rsidTr="00D00579">
        <w:trPr>
          <w:cantSplit/>
          <w:trHeight w:val="486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9171C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844B1" w14:textId="77777777" w:rsidR="00F52FC2" w:rsidRPr="00F52FC2" w:rsidRDefault="00F52FC2" w:rsidP="00D00579">
            <w:pPr>
              <w:keepNext/>
              <w:tabs>
                <w:tab w:val="left" w:pos="1951"/>
                <w:tab w:val="left" w:pos="7338"/>
              </w:tabs>
              <w:spacing w:before="120" w:after="12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Doanh thu khác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02AFE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E334E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319CB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14E2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10628D3B" w14:textId="77777777" w:rsidTr="00D00579">
        <w:trPr>
          <w:cantSplit/>
          <w:trHeight w:val="422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C0CD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F2EF2" w14:textId="77777777" w:rsidR="00F52FC2" w:rsidRPr="00F52FC2" w:rsidRDefault="00F52FC2" w:rsidP="00D00579">
            <w:pPr>
              <w:keepNext/>
              <w:tabs>
                <w:tab w:val="left" w:pos="1951"/>
                <w:tab w:val="left" w:pos="7338"/>
              </w:tabs>
              <w:spacing w:before="120" w:after="12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Chi phí khác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8D5C7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E014C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47776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79BD9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15695504" w14:textId="77777777" w:rsidTr="00D00579">
        <w:trPr>
          <w:cantSplit/>
          <w:trHeight w:val="422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0C928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1CA43" w14:textId="77777777" w:rsidR="00F52FC2" w:rsidRPr="00F52FC2" w:rsidRDefault="00F52FC2" w:rsidP="00D00579">
            <w:pPr>
              <w:keepNext/>
              <w:tabs>
                <w:tab w:val="left" w:pos="1951"/>
                <w:tab w:val="left" w:pos="7338"/>
              </w:tabs>
              <w:spacing w:before="120" w:after="12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Lợi nhuận khác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5829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8056C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4C29F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B250D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33BC1727" w14:textId="77777777" w:rsidTr="00D00579">
        <w:trPr>
          <w:cantSplit/>
          <w:trHeight w:val="866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F4682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VIII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AAB6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Lợi nhuận thuần từ hoạt động kinh doanh trước chi phí dự phòng rủi ro tín dụng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FEE0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D3C2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78108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DFBA6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177A3762" w14:textId="77777777" w:rsidTr="00D00579">
        <w:trPr>
          <w:cantSplit/>
          <w:trHeight w:val="525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0F2C8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EC4A9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 xml:space="preserve">Chi phí dự phòng 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B77B6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C65AD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5482F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EFE99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2079803B" w14:textId="77777777" w:rsidTr="00D00579">
        <w:trPr>
          <w:cantSplit/>
          <w:trHeight w:val="449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B718F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05550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Tổng lợi nhuận trước thuế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BA26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326B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0E4F7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B145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1134DDD6" w14:textId="77777777" w:rsidTr="00D00579">
        <w:trPr>
          <w:cantSplit/>
          <w:trHeight w:val="449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91AF1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B82A4" w14:textId="77777777" w:rsidR="00F52FC2" w:rsidRPr="00F52FC2" w:rsidRDefault="00F52FC2" w:rsidP="00D00579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Chi phí thuế TNDN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A76A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6858B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DFF09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DD86F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0961DFC5" w14:textId="77777777" w:rsidTr="00D00579">
        <w:trPr>
          <w:cantSplit/>
          <w:trHeight w:val="449"/>
          <w:jc w:val="center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F2778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  <w:tc>
          <w:tcPr>
            <w:tcW w:w="4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A0070" w14:textId="77777777" w:rsidR="00F52FC2" w:rsidRPr="00F52FC2" w:rsidRDefault="00F52FC2" w:rsidP="00D00579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Lợi nhuận sau thuế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73FE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1D707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F5C6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B5251" w14:textId="77777777" w:rsidR="00F52FC2" w:rsidRPr="00F52FC2" w:rsidRDefault="00F52FC2" w:rsidP="00D0057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C2" w:rsidRPr="00F52FC2" w14:paraId="3F6A3741" w14:textId="77777777" w:rsidTr="00D0057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3" w:type="dxa"/>
        </w:trPr>
        <w:tc>
          <w:tcPr>
            <w:tcW w:w="9018" w:type="dxa"/>
            <w:gridSpan w:val="8"/>
          </w:tcPr>
          <w:p w14:paraId="0AD2433D" w14:textId="77777777" w:rsidR="00F52FC2" w:rsidRPr="00F52FC2" w:rsidRDefault="00F52FC2" w:rsidP="00D00579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....., ngày ... tháng ... năm ........</w:t>
            </w:r>
          </w:p>
        </w:tc>
      </w:tr>
      <w:tr w:rsidR="00F52FC2" w:rsidRPr="00F52FC2" w14:paraId="7694FBEE" w14:textId="77777777" w:rsidTr="00D0057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3" w:type="dxa"/>
        </w:trPr>
        <w:tc>
          <w:tcPr>
            <w:tcW w:w="2628" w:type="dxa"/>
            <w:gridSpan w:val="2"/>
          </w:tcPr>
          <w:p w14:paraId="68D68603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Lập bảng</w:t>
            </w:r>
          </w:p>
          <w:p w14:paraId="08E01349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(Ký, họ tên)</w:t>
            </w:r>
          </w:p>
        </w:tc>
        <w:tc>
          <w:tcPr>
            <w:tcW w:w="2520" w:type="dxa"/>
          </w:tcPr>
          <w:p w14:paraId="1750841B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Kế toán trưởng</w:t>
            </w:r>
          </w:p>
          <w:p w14:paraId="06E8B636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(Ký, họ tên)</w:t>
            </w:r>
          </w:p>
        </w:tc>
        <w:tc>
          <w:tcPr>
            <w:tcW w:w="3870" w:type="dxa"/>
            <w:gridSpan w:val="5"/>
          </w:tcPr>
          <w:p w14:paraId="28A2E426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F52FC2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Người đại diện theo pháp luật</w:t>
            </w:r>
          </w:p>
          <w:p w14:paraId="0C1757EE" w14:textId="77777777" w:rsidR="00F52FC2" w:rsidRPr="00F52FC2" w:rsidRDefault="00F52FC2" w:rsidP="00D005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F52FC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(Ký, họ tên, đóng dấu)</w:t>
            </w:r>
          </w:p>
        </w:tc>
      </w:tr>
    </w:tbl>
    <w:p w14:paraId="4C91DBB0" w14:textId="77777777" w:rsidR="00F52FC2" w:rsidRPr="00F52FC2" w:rsidRDefault="00F52FC2" w:rsidP="00F52FC2">
      <w:pPr>
        <w:rPr>
          <w:rFonts w:ascii="Times New Roman" w:hAnsi="Times New Roman" w:cs="Times New Roman"/>
          <w:sz w:val="28"/>
          <w:szCs w:val="28"/>
        </w:rPr>
      </w:pPr>
    </w:p>
    <w:p w14:paraId="12A5BD17" w14:textId="77777777" w:rsidR="00F52FC2" w:rsidRPr="00F52FC2" w:rsidRDefault="00F52FC2" w:rsidP="00F52FC2">
      <w:pPr>
        <w:rPr>
          <w:rFonts w:ascii="Times New Roman" w:hAnsi="Times New Roman" w:cs="Times New Roman"/>
          <w:sz w:val="28"/>
          <w:szCs w:val="28"/>
        </w:rPr>
      </w:pPr>
    </w:p>
    <w:p w14:paraId="66EFF445" w14:textId="77777777" w:rsidR="00F128D3" w:rsidRPr="00F52FC2" w:rsidRDefault="00F128D3">
      <w:pPr>
        <w:rPr>
          <w:rFonts w:ascii="Times New Roman" w:hAnsi="Times New Roman" w:cs="Times New Roman"/>
          <w:sz w:val="28"/>
          <w:szCs w:val="28"/>
        </w:rPr>
      </w:pPr>
    </w:p>
    <w:sectPr w:rsidR="00F128D3" w:rsidRPr="00F52FC2" w:rsidSect="0024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C2"/>
    <w:rsid w:val="00240881"/>
    <w:rsid w:val="00F128D3"/>
    <w:rsid w:val="00F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B599"/>
  <w15:chartTrackingRefBased/>
  <w15:docId w15:val="{F5A656A5-B759-40E5-9B8E-4A41E0E4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C2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2024-01-09T06:57:00Z</dcterms:created>
  <dcterms:modified xsi:type="dcterms:W3CDTF">2024-01-09T06:58:00Z</dcterms:modified>
</cp:coreProperties>
</file>