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BF8BB"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center"/>
        <w:rPr>
          <w:rFonts w:ascii="Cambria" w:eastAsia="Cambria" w:hAnsi="Cambria" w:cs="Cambria"/>
          <w:b/>
          <w:sz w:val="24"/>
          <w:szCs w:val="24"/>
        </w:rPr>
      </w:pPr>
      <w:r>
        <w:rPr>
          <w:rFonts w:ascii="Cambria" w:eastAsia="Cambria" w:hAnsi="Cambria" w:cs="Cambria"/>
          <w:b/>
          <w:sz w:val="24"/>
          <w:szCs w:val="24"/>
        </w:rPr>
        <w:t>CỘNG HÒA XÃ HỘI CHỦ NGHĨA VIỆT NAM</w:t>
      </w:r>
    </w:p>
    <w:p w14:paraId="00D2148D"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center"/>
        <w:rPr>
          <w:rFonts w:ascii="Cambria" w:eastAsia="Cambria" w:hAnsi="Cambria" w:cs="Cambria"/>
          <w:sz w:val="24"/>
          <w:szCs w:val="24"/>
        </w:rPr>
      </w:pPr>
      <w:r>
        <w:rPr>
          <w:rFonts w:ascii="Cambria" w:eastAsia="Cambria" w:hAnsi="Cambria" w:cs="Cambria"/>
          <w:sz w:val="24"/>
          <w:szCs w:val="24"/>
        </w:rPr>
        <w:t>Độc lập - Tự do - Hạnh phúc</w:t>
      </w:r>
      <w:r>
        <w:rPr>
          <w:rFonts w:ascii="Cambria" w:eastAsia="Cambria" w:hAnsi="Cambria" w:cs="Cambria"/>
          <w:sz w:val="24"/>
          <w:szCs w:val="24"/>
        </w:rPr>
        <w:br/>
        <w:t>-------------</w:t>
      </w:r>
    </w:p>
    <w:p w14:paraId="166B06F1"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center"/>
        <w:rPr>
          <w:rFonts w:ascii="Cambria" w:eastAsia="Cambria" w:hAnsi="Cambria" w:cs="Cambria"/>
          <w:sz w:val="24"/>
          <w:szCs w:val="24"/>
        </w:rPr>
      </w:pPr>
      <w:r>
        <w:rPr>
          <w:rFonts w:ascii="Cambria" w:eastAsia="Cambria" w:hAnsi="Cambria" w:cs="Cambria"/>
          <w:sz w:val="24"/>
          <w:szCs w:val="24"/>
        </w:rPr>
        <w:t xml:space="preserve"> </w:t>
      </w:r>
    </w:p>
    <w:p w14:paraId="22F61B5A"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center"/>
        <w:rPr>
          <w:rFonts w:ascii="Cambria" w:eastAsia="Cambria" w:hAnsi="Cambria" w:cs="Cambria"/>
          <w:b/>
          <w:sz w:val="24"/>
          <w:szCs w:val="24"/>
        </w:rPr>
      </w:pPr>
      <w:r>
        <w:rPr>
          <w:rFonts w:ascii="Cambria" w:eastAsia="Cambria" w:hAnsi="Cambria" w:cs="Cambria"/>
          <w:b/>
          <w:sz w:val="24"/>
          <w:szCs w:val="24"/>
        </w:rPr>
        <w:t>VĂN BẢN THỎA THUẬN VỀ</w:t>
      </w:r>
    </w:p>
    <w:p w14:paraId="56841BD4"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center"/>
        <w:rPr>
          <w:rFonts w:ascii="Cambria" w:eastAsia="Cambria" w:hAnsi="Cambria" w:cs="Cambria"/>
          <w:b/>
          <w:sz w:val="24"/>
          <w:szCs w:val="24"/>
        </w:rPr>
      </w:pPr>
      <w:r>
        <w:rPr>
          <w:rFonts w:ascii="Cambria" w:eastAsia="Cambria" w:hAnsi="Cambria" w:cs="Cambria"/>
          <w:b/>
          <w:sz w:val="24"/>
          <w:szCs w:val="24"/>
        </w:rPr>
        <w:t>QUYỀN VÀ NGHĨA VỤ TRONG THỜI KỲ HÔN NHÂN</w:t>
      </w:r>
    </w:p>
    <w:p w14:paraId="252C8B31"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 xml:space="preserve"> </w:t>
      </w:r>
    </w:p>
    <w:p w14:paraId="38E499A3"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Hôm nay, ngày...... tháng ..... năm 20….</w:t>
      </w:r>
    </w:p>
    <w:p w14:paraId="34E6DCF4"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Chúng tôi gồm:</w:t>
      </w:r>
    </w:p>
    <w:p w14:paraId="17B75535"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Ông: ………, Sinh năm: ………</w:t>
      </w:r>
    </w:p>
    <w:p w14:paraId="6F4CA08D" w14:textId="4CD36985"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CMND/CCCD số: …………, cấp ngày..../..../20... tại</w:t>
      </w:r>
      <w:r w:rsidR="00EF6F4D">
        <w:rPr>
          <w:rFonts w:ascii="Cambria" w:eastAsia="Cambria" w:hAnsi="Cambria" w:cs="Cambria"/>
          <w:sz w:val="24"/>
          <w:szCs w:val="24"/>
        </w:rPr>
        <w:t xml:space="preserve"> </w:t>
      </w:r>
      <w:r>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p>
    <w:p w14:paraId="69B83A4E"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Hộ khẩu thường trú: Xóm....., xã....., huyện....., tỉnh.....</w:t>
      </w:r>
    </w:p>
    <w:p w14:paraId="5BA1B08E"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Hiện cư trú tại: Xóm....., xã....., huyện....., tỉnh.......</w:t>
      </w:r>
    </w:p>
    <w:p w14:paraId="64FF18D7"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Bà:..............., Sinh năm: ............</w:t>
      </w:r>
    </w:p>
    <w:p w14:paraId="2968E778" w14:textId="45123DD4"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 xml:space="preserve">CMND/CCCD số: ……….., cấp ngày..../..../20... tại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sidRPr="00EF6F4D">
        <w:rPr>
          <w:rFonts w:ascii="Cambria" w:eastAsia="Cambria" w:hAnsi="Cambria" w:cs="Cambria"/>
          <w:sz w:val="24"/>
          <w:szCs w:val="24"/>
        </w:rPr>
        <w:t xml:space="preserve"> </w:t>
      </w:r>
      <w:r w:rsidR="00EF6F4D">
        <w:rPr>
          <w:rFonts w:ascii="Cambria" w:eastAsia="Cambria" w:hAnsi="Cambria" w:cs="Cambria"/>
          <w:sz w:val="24"/>
          <w:szCs w:val="24"/>
        </w:rPr>
        <w:t>....</w:t>
      </w:r>
      <w:r w:rsidR="00EF6F4D">
        <w:rPr>
          <w:rFonts w:ascii="Cambria" w:eastAsia="Cambria" w:hAnsi="Cambria" w:cs="Cambria"/>
          <w:sz w:val="24"/>
          <w:szCs w:val="24"/>
        </w:rPr>
        <w:t xml:space="preserve"> </w:t>
      </w:r>
      <w:r>
        <w:rPr>
          <w:rFonts w:ascii="Cambria" w:eastAsia="Cambria" w:hAnsi="Cambria" w:cs="Cambria"/>
          <w:sz w:val="24"/>
          <w:szCs w:val="24"/>
        </w:rPr>
        <w:t>.....</w:t>
      </w:r>
    </w:p>
    <w:p w14:paraId="3884A7A2"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lastRenderedPageBreak/>
        <w:t>Hộ khẩu thường trú : Xóm....., xã....., huyện....., tỉnh.....</w:t>
      </w:r>
    </w:p>
    <w:p w14:paraId="541FBECD"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Hiện cư trú tại: Xóm....., xã....., huyện....., tỉnh.....</w:t>
      </w:r>
    </w:p>
    <w:p w14:paraId="60E7AD37"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Cùng tự nguyện lập văn bản này để thỏa thuận việc sau:</w:t>
      </w:r>
    </w:p>
    <w:p w14:paraId="32ED02A7"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b/>
          <w:sz w:val="24"/>
          <w:szCs w:val="24"/>
        </w:rPr>
      </w:pPr>
      <w:r>
        <w:rPr>
          <w:rFonts w:ascii="Cambria" w:eastAsia="Cambria" w:hAnsi="Cambria" w:cs="Cambria"/>
          <w:b/>
          <w:sz w:val="24"/>
          <w:szCs w:val="24"/>
        </w:rPr>
        <w:t>1. VỀ TRÁCH NHIỆM TRONG THỜI KỲ HÔN NHÂN</w:t>
      </w:r>
    </w:p>
    <w:p w14:paraId="498B9B2E"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Nếu chúng tôi kết hôn với nhau, chúng tôi cam kết cùng nhau chia sẻ trách nhiệm trong đời sống hôn nhân, bao gồm – nhưng không giới hạn – các trách nhiệm sau:</w:t>
      </w:r>
    </w:p>
    <w:p w14:paraId="0BCD1DBD"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 Trách nhiệm đóng góp cho gia đình: cả hai bên đều có trách nhiệm đi làm và đóng góp vào kinh tế gia đình. Số tiền đóng góp của các bên sẽ được dùng để chi tiêu cho các nhu cầu sinh hoạt của gia đình, chăm lo con cái và không bao gồm nhu cầu kinh doanh của mỗi bên. Mức độ đóng góp phụ thuộc vào năng lực của mỗi bên và sẽ không phải là cơ sở để tạo nên đặc quyền trong hôn nhân cho bên có đóng góp nhiều hơn.</w:t>
      </w:r>
    </w:p>
    <w:p w14:paraId="56FA8FF6"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 Trách nhiệm thực hiện công việc nhà: mỗi bên có trách nhiệm như nhau trong việc thực hiện những công việc nhà; tuy nhiên có sự phân công hợp lý để phù hợp với công việc của mỗi bên. Nhưng lý do công việc không phải là cơ sở để loại trừ trách nhiệm của mỗi bên trong việc thực hiện công việc nhà.</w:t>
      </w:r>
    </w:p>
    <w:p w14:paraId="6571A1F6"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 Trách nhiệm nuôi dưỡng và dạy bảo con cái: Cả hai đều có quyền và nghĩa vụ trong việc nuôi, dạy con. Ý kiến trong việc nuôi, dạy con của cả hai bên đều được bên còn lại xem xét dưới tinh thần nghiêm túc, tôn trọng lẫn nhau; Trong trường hợp cả hai bất đồng ý kiến trong phương pháp nuôi dạy con thì phải dùng phương pháp ôn hòa để tìm tiếng nói chung. Hai bên cam kết không gây gổ, lớn tiếng, sử dụng từ ngữ không hay hoặc có các hành vi bạo hành gia đình trước mặt con/đối với con trong mọi tình huống.</w:t>
      </w:r>
    </w:p>
    <w:p w14:paraId="535F5327"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lastRenderedPageBreak/>
        <w:t>- Trách nhiệm với gia đình hai bên: Hai bên cam kết không ngăn trở đối phương và con chúng thực hiện nghĩa vụ đạo đức của bản thân với ông bà, cha mẹ, anh chị em và người thân của mình (thăm hỏi, chăm sóc, hỗ trợ về tinh thần và vật chất…); trong trường hợp việc thực hiện nghĩa vụ đạo đức của mỗi bên xung đột với nghĩa vụ của người này với gia đình thì hai bên có thể thỏa thuận tìm hướng giải quyết trên tinh thần ưu tiên đảm bảo quyền lợi của gia đình.</w:t>
      </w:r>
    </w:p>
    <w:p w14:paraId="0B05D185"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b/>
          <w:sz w:val="24"/>
          <w:szCs w:val="24"/>
        </w:rPr>
      </w:pPr>
      <w:r>
        <w:rPr>
          <w:rFonts w:ascii="Cambria" w:eastAsia="Cambria" w:hAnsi="Cambria" w:cs="Cambria"/>
          <w:b/>
          <w:sz w:val="24"/>
          <w:szCs w:val="24"/>
        </w:rPr>
        <w:t>2. PHÂN CHIA QUYỀN NUÔI CON TRONG TRƯỜNG HỢP LY HÔN:</w:t>
      </w:r>
    </w:p>
    <w:p w14:paraId="79438054"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Trong trường hợp xấu nhất khi quan hệ hôn nhân đổ vỡ, các bên không thể tiếp tục chung sống và phải làm thủ tục ly hôn theo quy định pháp luật quyền nuôi con sẽ thuộc về bà …, ông … cam kết sẽ không giành quyền nuôi con cũng như không thực hiện bất kỳ hành vi nào để cản trở yêu cầu được nhận quyền nuôi con của bà …</w:t>
      </w:r>
    </w:p>
    <w:p w14:paraId="2D9F0C61"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Bà … cam kết không gây cản trở ông … trong việc thăm nom cũng như tham gia chăm sóc, dạy bảo con chung.</w:t>
      </w:r>
    </w:p>
    <w:p w14:paraId="49AAB470"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Hai bên cam kết sẽ cùng hợp tác thực hiện nghĩa vụ chăm sóc, nuôi dạy con; đảm bảo cho sự phát triển bình thường của con; không thực hiện hành vi, lời nói gây ảnh hưởng đến việc hình thành nhân cách của con như nói xấu đối phương, mắng chửi con cái, có hành vi bạo hành gia đình ...</w:t>
      </w:r>
    </w:p>
    <w:p w14:paraId="34D9064E"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Trong trường hợp do quy định pháp luật của Việt Nam mà bà … không được trao quyền nuôi con, ông … cam kết không gây cản trở bà … trong việc thăm nom cũng như tham gia chăm sóc, dạy bảo con chung.</w:t>
      </w:r>
    </w:p>
    <w:p w14:paraId="04D39B1B"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 xml:space="preserve">Khi lý do cản trở bà … được giao quyền nuôi con không còn, tùy thuộc vào điều kiện của mỗi bên, thực tế việc chăm sóc con của ông …, mong muốn của con và trên hết là để đảm bảo tốt nhất cho sự phát triển bình thường của con, quyền nuôi con có thể được trả về cho bà … hoặc không. Trong bất kỳ trường hợp nào xảy ra, hai bên cam kết sẽ không có bất kỳ lời nói hay hành động này gây ảnh hưởng xấu đến con. </w:t>
      </w:r>
    </w:p>
    <w:p w14:paraId="44F21A33"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b/>
          <w:sz w:val="24"/>
          <w:szCs w:val="24"/>
        </w:rPr>
      </w:pPr>
      <w:r>
        <w:rPr>
          <w:rFonts w:ascii="Cambria" w:eastAsia="Cambria" w:hAnsi="Cambria" w:cs="Cambria"/>
          <w:b/>
          <w:sz w:val="24"/>
          <w:szCs w:val="24"/>
        </w:rPr>
        <w:lastRenderedPageBreak/>
        <w:t>3. PHÂN CHIA TÀI SẢN</w:t>
      </w:r>
    </w:p>
    <w:p w14:paraId="16E3E3A2"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Tài sản riêng của mỗi bên và tài sản chung hình thành trong thời kỳ hôn nhân được phân chia theo quy định pháp luật.</w:t>
      </w:r>
    </w:p>
    <w:p w14:paraId="3FA06DCE" w14:textId="0EE91780"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b/>
          <w:sz w:val="24"/>
          <w:szCs w:val="24"/>
        </w:rPr>
      </w:pPr>
      <w:r>
        <w:rPr>
          <w:rFonts w:ascii="Cambria" w:eastAsia="Cambria" w:hAnsi="Cambria" w:cs="Cambria"/>
          <w:b/>
          <w:sz w:val="24"/>
          <w:szCs w:val="24"/>
        </w:rPr>
        <w:t>4. THỜI ĐIỂM CÓ HIỆU LỰC CỦA VĂN BẢ</w:t>
      </w:r>
      <w:r w:rsidR="003B793E">
        <w:rPr>
          <w:rFonts w:ascii="Cambria" w:eastAsia="Cambria" w:hAnsi="Cambria" w:cs="Cambria"/>
          <w:b/>
          <w:sz w:val="24"/>
          <w:szCs w:val="24"/>
        </w:rPr>
        <w:t>N</w:t>
      </w:r>
      <w:r>
        <w:rPr>
          <w:rFonts w:ascii="Cambria" w:eastAsia="Cambria" w:hAnsi="Cambria" w:cs="Cambria"/>
          <w:b/>
          <w:sz w:val="24"/>
          <w:szCs w:val="24"/>
        </w:rPr>
        <w:t>:</w:t>
      </w:r>
    </w:p>
    <w:p w14:paraId="08A15B45" w14:textId="77777777" w:rsidR="002B641C" w:rsidRDefault="00F8367B">
      <w:pPr>
        <w:pBdr>
          <w:top w:val="none" w:sz="0" w:space="6" w:color="auto"/>
          <w:bottom w:val="none" w:sz="0" w:space="6" w:color="auto"/>
          <w:between w:val="none" w:sz="0" w:space="6" w:color="auto"/>
        </w:pBdr>
        <w:shd w:val="clear" w:color="auto" w:fill="FFFFFF"/>
        <w:spacing w:before="200" w:after="200" w:line="360" w:lineRule="auto"/>
        <w:jc w:val="both"/>
        <w:rPr>
          <w:rFonts w:ascii="Cambria" w:eastAsia="Cambria" w:hAnsi="Cambria" w:cs="Cambria"/>
          <w:sz w:val="24"/>
          <w:szCs w:val="24"/>
        </w:rPr>
      </w:pPr>
      <w:r>
        <w:rPr>
          <w:rFonts w:ascii="Cambria" w:eastAsia="Cambria" w:hAnsi="Cambria" w:cs="Cambria"/>
          <w:sz w:val="24"/>
          <w:szCs w:val="24"/>
        </w:rPr>
        <w:t>Nội dung của thỏa thuận này sẽ có hiệu lực ngay sau khi hai bên đăng ký kết hôn theo quy định pháp luật hoặc một thời điểm khác</w:t>
      </w:r>
      <w:bookmarkStart w:id="0" w:name="_GoBack"/>
      <w:bookmarkEnd w:id="0"/>
      <w:r>
        <w:rPr>
          <w:rFonts w:ascii="Cambria" w:eastAsia="Cambria" w:hAnsi="Cambria" w:cs="Cambria"/>
          <w:sz w:val="24"/>
          <w:szCs w:val="24"/>
        </w:rPr>
        <w:t xml:space="preserve"> sớm hơn nếu hai bên có thỏa thuận khác sau này.</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290"/>
        <w:gridCol w:w="4605"/>
      </w:tblGrid>
      <w:tr w:rsidR="002B641C" w14:paraId="76671230" w14:textId="77777777">
        <w:trPr>
          <w:trHeight w:val="1305"/>
        </w:trPr>
        <w:tc>
          <w:tcPr>
            <w:tcW w:w="4290" w:type="dxa"/>
            <w:tcBorders>
              <w:top w:val="single" w:sz="6" w:space="0" w:color="DDDDDD"/>
              <w:left w:val="single" w:sz="6" w:space="0" w:color="DDDDDD"/>
              <w:bottom w:val="single" w:sz="6" w:space="0" w:color="DDDDDD"/>
              <w:right w:val="single" w:sz="6" w:space="0" w:color="DDDDDD"/>
            </w:tcBorders>
            <w:tcMar>
              <w:top w:w="40" w:type="dxa"/>
              <w:left w:w="40" w:type="dxa"/>
              <w:bottom w:w="40" w:type="dxa"/>
              <w:right w:w="40" w:type="dxa"/>
            </w:tcMar>
            <w:vAlign w:val="center"/>
          </w:tcPr>
          <w:p w14:paraId="31371AF8" w14:textId="77777777" w:rsidR="002B641C" w:rsidRDefault="00F8367B">
            <w:pPr>
              <w:pBdr>
                <w:top w:val="none" w:sz="0" w:space="6" w:color="auto"/>
                <w:bottom w:val="none" w:sz="0" w:space="6" w:color="auto"/>
                <w:between w:val="none" w:sz="0" w:space="6" w:color="auto"/>
              </w:pBdr>
              <w:spacing w:before="200" w:after="200" w:line="360" w:lineRule="auto"/>
              <w:jc w:val="center"/>
              <w:rPr>
                <w:rFonts w:ascii="Cambria" w:eastAsia="Cambria" w:hAnsi="Cambria" w:cs="Cambria"/>
                <w:b/>
                <w:sz w:val="24"/>
                <w:szCs w:val="24"/>
              </w:rPr>
            </w:pPr>
            <w:r>
              <w:rPr>
                <w:rFonts w:ascii="Cambria" w:eastAsia="Cambria" w:hAnsi="Cambria" w:cs="Cambria"/>
                <w:b/>
                <w:sz w:val="24"/>
                <w:szCs w:val="24"/>
              </w:rPr>
              <w:t>Bên A</w:t>
            </w:r>
          </w:p>
          <w:p w14:paraId="2A1258B6" w14:textId="77777777" w:rsidR="002B641C" w:rsidRDefault="00F8367B">
            <w:pPr>
              <w:pBdr>
                <w:top w:val="none" w:sz="0" w:space="6" w:color="auto"/>
                <w:bottom w:val="none" w:sz="0" w:space="6" w:color="auto"/>
                <w:between w:val="none" w:sz="0" w:space="6" w:color="auto"/>
              </w:pBdr>
              <w:spacing w:before="200" w:after="200" w:line="360" w:lineRule="auto"/>
              <w:jc w:val="center"/>
              <w:rPr>
                <w:rFonts w:ascii="Cambria" w:eastAsia="Cambria" w:hAnsi="Cambria" w:cs="Cambria"/>
                <w:sz w:val="24"/>
                <w:szCs w:val="24"/>
              </w:rPr>
            </w:pPr>
            <w:r>
              <w:rPr>
                <w:rFonts w:ascii="Cambria" w:eastAsia="Cambria" w:hAnsi="Cambria" w:cs="Cambria"/>
                <w:sz w:val="24"/>
                <w:szCs w:val="24"/>
              </w:rPr>
              <w:t>(ký và ghi rõ họ tên)</w:t>
            </w:r>
          </w:p>
        </w:tc>
        <w:tc>
          <w:tcPr>
            <w:tcW w:w="4605" w:type="dxa"/>
            <w:tcBorders>
              <w:top w:val="single" w:sz="6" w:space="0" w:color="DDDDDD"/>
              <w:left w:val="single" w:sz="6" w:space="0" w:color="DDDDDD"/>
              <w:bottom w:val="single" w:sz="6" w:space="0" w:color="DDDDDD"/>
              <w:right w:val="single" w:sz="6" w:space="0" w:color="DDDDDD"/>
            </w:tcBorders>
            <w:tcMar>
              <w:top w:w="40" w:type="dxa"/>
              <w:left w:w="40" w:type="dxa"/>
              <w:bottom w:w="40" w:type="dxa"/>
              <w:right w:w="40" w:type="dxa"/>
            </w:tcMar>
            <w:vAlign w:val="center"/>
          </w:tcPr>
          <w:p w14:paraId="1CE215F0" w14:textId="77777777" w:rsidR="002B641C" w:rsidRDefault="00F8367B">
            <w:pPr>
              <w:pBdr>
                <w:top w:val="none" w:sz="0" w:space="6" w:color="auto"/>
                <w:bottom w:val="none" w:sz="0" w:space="6" w:color="auto"/>
                <w:between w:val="none" w:sz="0" w:space="6" w:color="auto"/>
              </w:pBdr>
              <w:spacing w:before="200" w:after="200" w:line="360" w:lineRule="auto"/>
              <w:jc w:val="center"/>
              <w:rPr>
                <w:rFonts w:ascii="Cambria" w:eastAsia="Cambria" w:hAnsi="Cambria" w:cs="Cambria"/>
                <w:b/>
                <w:sz w:val="24"/>
                <w:szCs w:val="24"/>
              </w:rPr>
            </w:pPr>
            <w:r>
              <w:rPr>
                <w:rFonts w:ascii="Cambria" w:eastAsia="Cambria" w:hAnsi="Cambria" w:cs="Cambria"/>
                <w:b/>
                <w:sz w:val="24"/>
                <w:szCs w:val="24"/>
              </w:rPr>
              <w:t>Bên B</w:t>
            </w:r>
          </w:p>
          <w:p w14:paraId="2870472B" w14:textId="77777777" w:rsidR="002B641C" w:rsidRDefault="00F8367B">
            <w:pPr>
              <w:pBdr>
                <w:top w:val="none" w:sz="0" w:space="6" w:color="auto"/>
                <w:bottom w:val="none" w:sz="0" w:space="6" w:color="auto"/>
                <w:between w:val="none" w:sz="0" w:space="6" w:color="auto"/>
              </w:pBdr>
              <w:spacing w:before="200" w:after="200" w:line="360" w:lineRule="auto"/>
              <w:jc w:val="center"/>
              <w:rPr>
                <w:rFonts w:ascii="Cambria" w:eastAsia="Cambria" w:hAnsi="Cambria" w:cs="Cambria"/>
                <w:sz w:val="24"/>
                <w:szCs w:val="24"/>
              </w:rPr>
            </w:pPr>
            <w:r>
              <w:rPr>
                <w:rFonts w:ascii="Cambria" w:eastAsia="Cambria" w:hAnsi="Cambria" w:cs="Cambria"/>
                <w:sz w:val="24"/>
                <w:szCs w:val="24"/>
              </w:rPr>
              <w:t>(ký và ghi rõ họ tên)</w:t>
            </w:r>
          </w:p>
        </w:tc>
      </w:tr>
    </w:tbl>
    <w:p w14:paraId="6B31A5E9" w14:textId="77777777" w:rsidR="002B641C" w:rsidRDefault="002B641C">
      <w:pPr>
        <w:spacing w:before="200" w:after="200" w:line="360" w:lineRule="auto"/>
        <w:jc w:val="both"/>
      </w:pPr>
    </w:p>
    <w:sectPr w:rsidR="002B64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1C"/>
    <w:rsid w:val="002B641C"/>
    <w:rsid w:val="003B793E"/>
    <w:rsid w:val="00EF6F4D"/>
    <w:rsid w:val="00F8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E04A"/>
  <w15:docId w15:val="{4FAA77B0-FE79-4667-800F-096443F4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LAPTOP24H</dc:creator>
  <cp:lastModifiedBy>PC</cp:lastModifiedBy>
  <cp:revision>4</cp:revision>
  <dcterms:created xsi:type="dcterms:W3CDTF">2024-07-25T09:42:00Z</dcterms:created>
  <dcterms:modified xsi:type="dcterms:W3CDTF">2024-10-12T02:52:00Z</dcterms:modified>
</cp:coreProperties>
</file>