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EBE2" w14:textId="77777777" w:rsidR="00472942" w:rsidRDefault="00472942" w:rsidP="00472942">
      <w:pPr>
        <w:shd w:val="solid" w:color="FFFFFF" w:fill="auto"/>
        <w:spacing w:after="120"/>
        <w:jc w:val="center"/>
      </w:pPr>
      <w:r>
        <w:rPr>
          <w:b/>
          <w:bCs/>
        </w:rPr>
        <w:t> </w:t>
      </w:r>
      <w:bookmarkStart w:id="0" w:name="chuong_pl_4"/>
      <w:r>
        <w:rPr>
          <w:b/>
          <w:bCs/>
        </w:rPr>
        <w:t>PHỤ LỤC 4</w:t>
      </w:r>
      <w:bookmarkEnd w:id="0"/>
    </w:p>
    <w:p w14:paraId="36730662" w14:textId="77777777" w:rsidR="00472942" w:rsidRDefault="00472942" w:rsidP="00472942">
      <w:pPr>
        <w:shd w:val="solid" w:color="FFFFFF" w:fill="auto"/>
        <w:spacing w:after="120"/>
        <w:jc w:val="center"/>
      </w:pPr>
      <w:bookmarkStart w:id="1" w:name="chuong_pl_4_name"/>
      <w:r>
        <w:t>BÁO CÁO TÌNH HÌNH</w:t>
      </w:r>
      <w:bookmarkEnd w:id="1"/>
      <w:r>
        <w:t xml:space="preserve"> </w:t>
      </w:r>
      <w:r>
        <w:br/>
      </w:r>
      <w:bookmarkStart w:id="2" w:name="chuong_pl_4_name_name"/>
      <w:r>
        <w:t>CHO VAY TRỰC TIẾP, CHO VAY GIÁN TIẾP VÀ BẢO LÃNH ĐỂ VAY VỐN</w:t>
      </w:r>
      <w:bookmarkEnd w:id="2"/>
      <w:r>
        <w:t xml:space="preserve"> </w:t>
      </w:r>
      <w:r>
        <w:br/>
      </w:r>
      <w:r>
        <w:rPr>
          <w:i/>
          <w:iCs/>
        </w:rPr>
        <w:t>(Ban hành kèm theo Thông tư số 07/2021/TT-BKHCN ngày 20/8/2021 của Bộ Khoa học và Công nghệ)</w:t>
      </w:r>
    </w:p>
    <w:p w14:paraId="75C8A9CD" w14:textId="77777777" w:rsidR="00472942" w:rsidRDefault="00472942" w:rsidP="00472942">
      <w:pPr>
        <w:shd w:val="solid" w:color="FFFFFF" w:fill="auto"/>
        <w:spacing w:after="120"/>
      </w:pPr>
      <w:r>
        <w:rPr>
          <w:b/>
          <w:bCs/>
        </w:rPr>
        <w:t>I. Tình hình thực hiện cho vay trực tiếp, cho vay gián tiếp và bảo lãnh để vay vốn</w:t>
      </w:r>
    </w:p>
    <w:p w14:paraId="2E271343" w14:textId="77777777" w:rsidR="00472942" w:rsidRDefault="00472942" w:rsidP="00472942">
      <w:pPr>
        <w:shd w:val="solid" w:color="FFFFFF" w:fill="auto"/>
        <w:spacing w:after="120"/>
      </w:pPr>
      <w:r>
        <w:t>1. Tình hình thực hiện cho vay trực tiếp</w:t>
      </w:r>
    </w:p>
    <w:p w14:paraId="2C1AB97F" w14:textId="77777777" w:rsidR="00472942" w:rsidRDefault="00472942" w:rsidP="00472942">
      <w:pPr>
        <w:shd w:val="solid" w:color="FFFFFF" w:fill="auto"/>
        <w:spacing w:after="120"/>
      </w:pPr>
      <w:r>
        <w:t>2. Tình hình thực hiện cho vay gián tiếp</w:t>
      </w:r>
    </w:p>
    <w:p w14:paraId="184B13E8" w14:textId="77777777" w:rsidR="00472942" w:rsidRDefault="00472942" w:rsidP="00472942">
      <w:pPr>
        <w:shd w:val="solid" w:color="FFFFFF" w:fill="auto"/>
        <w:spacing w:after="120"/>
      </w:pPr>
      <w:r>
        <w:t>3. Tình hình thực hiện bảo lãnh để vay vốn</w:t>
      </w:r>
    </w:p>
    <w:p w14:paraId="13476BCC" w14:textId="77777777" w:rsidR="00472942" w:rsidRDefault="00472942" w:rsidP="00472942">
      <w:pPr>
        <w:shd w:val="solid" w:color="FFFFFF" w:fill="auto"/>
        <w:spacing w:after="120"/>
      </w:pPr>
      <w:r>
        <w:t>4. Kết quả thực hiện cho vay trực tiếp, cho vay gián tiếp và bảo lãnh để vay vốn</w:t>
      </w:r>
    </w:p>
    <w:p w14:paraId="35FF33A6" w14:textId="77777777" w:rsidR="00472942" w:rsidRDefault="00472942" w:rsidP="00472942">
      <w:pPr>
        <w:shd w:val="solid" w:color="FFFFFF" w:fill="auto"/>
        <w:spacing w:after="120"/>
        <w:jc w:val="right"/>
      </w:pPr>
      <w:r>
        <w:rPr>
          <w:i/>
          <w:iCs/>
        </w:rPr>
        <w:t>Đơn vị tính: Triệu đồng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334"/>
        <w:gridCol w:w="661"/>
        <w:gridCol w:w="857"/>
        <w:gridCol w:w="661"/>
        <w:gridCol w:w="887"/>
        <w:gridCol w:w="1100"/>
        <w:gridCol w:w="542"/>
        <w:gridCol w:w="1121"/>
        <w:gridCol w:w="883"/>
        <w:gridCol w:w="820"/>
      </w:tblGrid>
      <w:tr w:rsidR="00472942" w14:paraId="1D43DD6C" w14:textId="77777777" w:rsidTr="00F7086F">
        <w:tc>
          <w:tcPr>
            <w:tcW w:w="2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262C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745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28AB" w14:textId="77777777" w:rsidR="00472942" w:rsidRDefault="00472942" w:rsidP="00F7086F">
            <w:pPr>
              <w:spacing w:after="120"/>
              <w:jc w:val="center"/>
            </w:pPr>
            <w:r>
              <w:rPr>
                <w:b/>
                <w:bCs/>
              </w:rPr>
              <w:t>Tên đơn vị vay vốn</w:t>
            </w:r>
          </w:p>
          <w:p w14:paraId="7F4B1B48" w14:textId="77777777" w:rsidR="00472942" w:rsidRDefault="00472942" w:rsidP="00F7086F">
            <w:pPr>
              <w:jc w:val="center"/>
            </w:pPr>
            <w:r>
              <w:rPr>
                <w:i/>
                <w:iCs/>
              </w:rPr>
              <w:t>(tên dự án)</w:t>
            </w:r>
          </w:p>
        </w:tc>
        <w:tc>
          <w:tcPr>
            <w:tcW w:w="818" w:type="pct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A053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Số giải ngân cho vay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8412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Số thu nợ</w:t>
            </w:r>
          </w:p>
        </w:tc>
        <w:tc>
          <w:tcPr>
            <w:tcW w:w="1327" w:type="pct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5A03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Số dư</w:t>
            </w:r>
          </w:p>
        </w:tc>
        <w:tc>
          <w:tcPr>
            <w:tcW w:w="50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1D20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Số lãi phải thu từ đầu năm đến kỳ báo cáo</w:t>
            </w:r>
          </w:p>
        </w:tc>
        <w:tc>
          <w:tcPr>
            <w:tcW w:w="47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2E2B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Số lãi đã thu từ đầu năm đến kỳ báo cáo</w:t>
            </w:r>
          </w:p>
        </w:tc>
      </w:tr>
      <w:tr w:rsidR="00472942" w14:paraId="3FE1C0A0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F923BBF" w14:textId="77777777" w:rsidR="00472942" w:rsidRDefault="00472942" w:rsidP="00F7086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80ADB1D" w14:textId="77777777" w:rsidR="00472942" w:rsidRDefault="00472942" w:rsidP="00F7086F">
            <w:pPr>
              <w:jc w:val="center"/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C161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Trong kỳ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518B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Từ đầu năm đến kỳ báo cáo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413F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Trong kỳ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0279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Từ đầu năm đến kỳ báo cáo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CE12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Nợ đủ tiêu chuẩn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7AE1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Nợ quá hạn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EA9E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Nợ khó đòi, khoanh nợ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B80AA47" w14:textId="77777777" w:rsidR="00472942" w:rsidRDefault="00472942" w:rsidP="00F7086F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21161CD" w14:textId="77777777" w:rsidR="00472942" w:rsidRDefault="00472942" w:rsidP="00F7086F">
            <w:pPr>
              <w:jc w:val="center"/>
            </w:pPr>
          </w:p>
        </w:tc>
      </w:tr>
      <w:tr w:rsidR="00472942" w14:paraId="2E3267A9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9B15" w14:textId="77777777" w:rsidR="00472942" w:rsidRDefault="00472942" w:rsidP="00F7086F">
            <w:pPr>
              <w:jc w:val="center"/>
            </w:pPr>
            <w: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501F" w14:textId="77777777" w:rsidR="00472942" w:rsidRDefault="00472942" w:rsidP="00F7086F">
            <w:pPr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606C" w14:textId="77777777" w:rsidR="00472942" w:rsidRDefault="00472942" w:rsidP="00F7086F">
            <w:pPr>
              <w:jc w:val="center"/>
            </w:pPr>
            <w: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DAB1" w14:textId="77777777" w:rsidR="00472942" w:rsidRDefault="00472942" w:rsidP="00F7086F">
            <w:pPr>
              <w:jc w:val="center"/>
            </w:pPr>
            <w: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7F69" w14:textId="77777777" w:rsidR="00472942" w:rsidRDefault="00472942" w:rsidP="00F7086F">
            <w:pPr>
              <w:jc w:val="center"/>
            </w:pPr>
            <w: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A115" w14:textId="77777777" w:rsidR="00472942" w:rsidRDefault="00472942" w:rsidP="00F7086F">
            <w:pPr>
              <w:jc w:val="center"/>
            </w:pPr>
            <w: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767A" w14:textId="77777777" w:rsidR="00472942" w:rsidRDefault="00472942" w:rsidP="00F7086F">
            <w:pPr>
              <w:jc w:val="center"/>
            </w:pPr>
            <w: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E39D" w14:textId="77777777" w:rsidR="00472942" w:rsidRDefault="00472942" w:rsidP="00F7086F">
            <w:pPr>
              <w:jc w:val="center"/>
            </w:pPr>
            <w:r>
              <w:t>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C7D7" w14:textId="77777777" w:rsidR="00472942" w:rsidRDefault="00472942" w:rsidP="00F7086F">
            <w:pPr>
              <w:jc w:val="center"/>
            </w:pPr>
            <w:r>
              <w:t>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59B8" w14:textId="77777777" w:rsidR="00472942" w:rsidRDefault="00472942" w:rsidP="00F7086F">
            <w:pPr>
              <w:jc w:val="center"/>
            </w:pPr>
            <w: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E725" w14:textId="77777777" w:rsidR="00472942" w:rsidRDefault="00472942" w:rsidP="00F7086F">
            <w:pPr>
              <w:jc w:val="center"/>
            </w:pPr>
            <w:r>
              <w:t>11</w:t>
            </w:r>
          </w:p>
        </w:tc>
      </w:tr>
      <w:tr w:rsidR="00472942" w14:paraId="35EE56AE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837A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CB4A" w14:textId="77777777" w:rsidR="00472942" w:rsidRDefault="00472942" w:rsidP="00F7086F">
            <w:r>
              <w:rPr>
                <w:b/>
                <w:bCs/>
              </w:rPr>
              <w:t>Quỹ cho vay trực tiếp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CC46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4C9C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B279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8F78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BB52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12A1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7C2A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0A48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60BE" w14:textId="77777777" w:rsidR="00472942" w:rsidRDefault="00472942" w:rsidP="00F7086F">
            <w:pPr>
              <w:jc w:val="center"/>
            </w:pPr>
            <w:r>
              <w:t> </w:t>
            </w:r>
          </w:p>
        </w:tc>
      </w:tr>
      <w:tr w:rsidR="00472942" w14:paraId="1B2DCE6A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1C38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3D01" w14:textId="77777777" w:rsidR="00472942" w:rsidRDefault="00472942" w:rsidP="00F7086F">
            <w:r>
              <w:t>………..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0CBA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32B4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1C41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9C91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2DEF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F9B3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13A2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EBE5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72F5" w14:textId="77777777" w:rsidR="00472942" w:rsidRDefault="00472942" w:rsidP="00F7086F">
            <w:pPr>
              <w:jc w:val="center"/>
            </w:pPr>
            <w:r>
              <w:t> </w:t>
            </w:r>
          </w:p>
        </w:tc>
      </w:tr>
      <w:tr w:rsidR="00472942" w14:paraId="5588F7E3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6ED5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AF4F" w14:textId="77777777" w:rsidR="00472942" w:rsidRDefault="00472942" w:rsidP="00F7086F">
            <w:r>
              <w:rPr>
                <w:b/>
                <w:bCs/>
              </w:rPr>
              <w:t>Quỹ cho vay gián tiếp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1995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1F39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D374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6EBD3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B9AB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C1EB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2452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305C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19B5" w14:textId="77777777" w:rsidR="00472942" w:rsidRDefault="00472942" w:rsidP="00F7086F">
            <w:pPr>
              <w:jc w:val="center"/>
            </w:pPr>
            <w:r>
              <w:t> </w:t>
            </w:r>
          </w:p>
        </w:tc>
      </w:tr>
      <w:tr w:rsidR="00472942" w14:paraId="53B74605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B615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E55A" w14:textId="77777777" w:rsidR="00472942" w:rsidRDefault="00472942" w:rsidP="00F7086F">
            <w:r>
              <w:t>………..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5722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8EFB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035C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A18A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D8B0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C290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D412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9480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C3CC" w14:textId="77777777" w:rsidR="00472942" w:rsidRDefault="00472942" w:rsidP="00F7086F">
            <w:pPr>
              <w:jc w:val="center"/>
            </w:pPr>
            <w:r>
              <w:t> </w:t>
            </w:r>
          </w:p>
        </w:tc>
      </w:tr>
      <w:tr w:rsidR="00472942" w14:paraId="1A1D04B5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10A6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7A2F" w14:textId="77777777" w:rsidR="00472942" w:rsidRDefault="00472942" w:rsidP="00F7086F">
            <w:r>
              <w:rPr>
                <w:b/>
                <w:bCs/>
              </w:rPr>
              <w:t>Quỹ bảo lãnh để vay vốn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3AA9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3A36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1B22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C84F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5A30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B4F5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0CD2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AAC1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9F7A" w14:textId="77777777" w:rsidR="00472942" w:rsidRDefault="00472942" w:rsidP="00F7086F">
            <w:pPr>
              <w:jc w:val="center"/>
            </w:pPr>
            <w:r>
              <w:t> </w:t>
            </w:r>
          </w:p>
        </w:tc>
      </w:tr>
      <w:tr w:rsidR="00472942" w14:paraId="17FD4DDF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511E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E309" w14:textId="77777777" w:rsidR="00472942" w:rsidRDefault="00472942" w:rsidP="00F7086F">
            <w:r>
              <w:t>………..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A2C4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1285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3F92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BA46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018B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23D6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A9C6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F375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CA3C" w14:textId="77777777" w:rsidR="00472942" w:rsidRDefault="00472942" w:rsidP="00F7086F">
            <w:pPr>
              <w:jc w:val="center"/>
            </w:pPr>
            <w:r>
              <w:t> </w:t>
            </w:r>
          </w:p>
        </w:tc>
      </w:tr>
      <w:tr w:rsidR="00472942" w14:paraId="4FCB4806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110B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B335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Tổng cộng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B46C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679A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6D03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05C6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562C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9645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CF6D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53E6" w14:textId="77777777" w:rsidR="00472942" w:rsidRDefault="00472942" w:rsidP="00F7086F">
            <w:pPr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8D74" w14:textId="77777777" w:rsidR="00472942" w:rsidRDefault="00472942" w:rsidP="00F7086F">
            <w:pPr>
              <w:jc w:val="center"/>
            </w:pPr>
            <w:r>
              <w:t> </w:t>
            </w:r>
          </w:p>
        </w:tc>
      </w:tr>
    </w:tbl>
    <w:p w14:paraId="4496E073" w14:textId="77777777" w:rsidR="00472942" w:rsidRDefault="00472942" w:rsidP="00472942">
      <w:pPr>
        <w:shd w:val="solid" w:color="FFFFFF" w:fill="auto"/>
        <w:spacing w:after="120"/>
      </w:pPr>
      <w:r>
        <w:rPr>
          <w:b/>
          <w:bCs/>
        </w:rPr>
        <w:t>II. Kế hoạch thực hiện vay trực tiếp, cho vay gián tiếp và bảo lãnh để vay vốn</w:t>
      </w:r>
    </w:p>
    <w:p w14:paraId="6B2D868C" w14:textId="77777777" w:rsidR="00472942" w:rsidRDefault="00472942" w:rsidP="00472942">
      <w:pPr>
        <w:shd w:val="solid" w:color="FFFFFF" w:fill="auto"/>
        <w:spacing w:after="120"/>
      </w:pPr>
      <w:r>
        <w:rPr>
          <w:b/>
          <w:bCs/>
        </w:rPr>
        <w:t>III. Đề xuất, kiến nghị</w:t>
      </w:r>
    </w:p>
    <w:p w14:paraId="4C8FA2D8" w14:textId="77777777" w:rsidR="00472942" w:rsidRDefault="00472942" w:rsidP="00472942">
      <w:pPr>
        <w:shd w:val="solid" w:color="FFFFFF" w:fill="auto"/>
        <w:spacing w:after="120"/>
      </w:pPr>
      <w:r>
        <w:rPr>
          <w:b/>
          <w:b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3418"/>
        <w:gridCol w:w="2738"/>
        <w:gridCol w:w="111"/>
      </w:tblGrid>
      <w:tr w:rsidR="00472942" w14:paraId="727CF122" w14:textId="77777777" w:rsidTr="00F7086F">
        <w:trPr>
          <w:trHeight w:val="442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0738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91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C583" w14:textId="77777777" w:rsidR="00472942" w:rsidRDefault="00472942" w:rsidP="00F7086F">
            <w:pPr>
              <w:jc w:val="right"/>
            </w:pPr>
            <w:r>
              <w:rPr>
                <w:i/>
                <w:iCs/>
              </w:rPr>
              <w:t>……..., ngày    tháng    năm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0816" w14:textId="77777777" w:rsidR="00472942" w:rsidRDefault="00472942" w:rsidP="00F7086F">
            <w:r>
              <w:t> </w:t>
            </w:r>
          </w:p>
        </w:tc>
      </w:tr>
      <w:tr w:rsidR="00472942" w14:paraId="09C18029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8795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lastRenderedPageBreak/>
              <w:t>NGƯỜI LẬP BIỂU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3E11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PHỤ TRÁCH BỘ PHẬN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CAF9" w14:textId="77777777" w:rsidR="00472942" w:rsidRDefault="00472942" w:rsidP="00F7086F">
            <w:pPr>
              <w:jc w:val="center"/>
            </w:pPr>
            <w:r>
              <w:rPr>
                <w:b/>
                <w:bCs/>
              </w:rPr>
              <w:t>GIÁM ĐỐC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tên, đóng dấu)</w:t>
            </w:r>
          </w:p>
        </w:tc>
      </w:tr>
      <w:tr w:rsidR="00472942" w14:paraId="5F845085" w14:textId="77777777" w:rsidTr="00F70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663B" w14:textId="77777777" w:rsidR="00472942" w:rsidRDefault="00472942" w:rsidP="00F7086F">
            <w: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CE42" w14:textId="77777777" w:rsidR="00472942" w:rsidRDefault="00472942" w:rsidP="00F7086F">
            <w: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983C" w14:textId="77777777" w:rsidR="00472942" w:rsidRDefault="00472942" w:rsidP="00F7086F">
            <w: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22F8" w14:textId="77777777" w:rsidR="00472942" w:rsidRDefault="00472942" w:rsidP="00F7086F">
            <w:r>
              <w:t> </w:t>
            </w:r>
          </w:p>
        </w:tc>
      </w:tr>
    </w:tbl>
    <w:p w14:paraId="7211E2A5" w14:textId="77777777" w:rsidR="00472942" w:rsidRDefault="00472942" w:rsidP="00472942"/>
    <w:p w14:paraId="11DA422B" w14:textId="77777777" w:rsidR="00D750F1" w:rsidRDefault="00D750F1"/>
    <w:sectPr w:rsidR="00D750F1" w:rsidSect="005F44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42"/>
    <w:rsid w:val="00472942"/>
    <w:rsid w:val="005F4458"/>
    <w:rsid w:val="00D7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B94A"/>
  <w15:chartTrackingRefBased/>
  <w15:docId w15:val="{6F228361-F156-4009-ACC0-0BBD67A3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2024-02-02T04:34:00Z</dcterms:created>
  <dcterms:modified xsi:type="dcterms:W3CDTF">2024-02-02T04:35:00Z</dcterms:modified>
</cp:coreProperties>
</file>