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04CD" w14:textId="77777777" w:rsidR="00E71499" w:rsidRPr="00E71499" w:rsidRDefault="00E71499" w:rsidP="00E71499">
      <w:pPr>
        <w:rPr>
          <w:b/>
          <w:bCs/>
        </w:rPr>
      </w:pPr>
      <w:r w:rsidRPr="00E71499">
        <w:rPr>
          <w:b/>
          <w:bCs/>
        </w:rPr>
        <w:t xml:space="preserve">Phạm vi </w:t>
      </w:r>
      <w:proofErr w:type="spellStart"/>
      <w:r w:rsidRPr="00E71499">
        <w:rPr>
          <w:b/>
          <w:bCs/>
        </w:rPr>
        <w:t>áp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dụng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tiêu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chuẩn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quốc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gia</w:t>
      </w:r>
      <w:proofErr w:type="spellEnd"/>
      <w:r w:rsidRPr="00E71499">
        <w:rPr>
          <w:b/>
          <w:bCs/>
        </w:rPr>
        <w:t xml:space="preserve"> TCVN 7568-23:2016 (ISO 7240-23:2013) </w:t>
      </w:r>
      <w:proofErr w:type="spellStart"/>
      <w:r w:rsidRPr="00E71499">
        <w:rPr>
          <w:b/>
          <w:bCs/>
        </w:rPr>
        <w:t>yêu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cầu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về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thiết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bị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báo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động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cháy</w:t>
      </w:r>
      <w:proofErr w:type="spellEnd"/>
      <w:r w:rsidRPr="00E71499">
        <w:rPr>
          <w:b/>
          <w:bCs/>
        </w:rPr>
        <w:t xml:space="preserve"> qua </w:t>
      </w:r>
      <w:proofErr w:type="spellStart"/>
      <w:r w:rsidRPr="00E71499">
        <w:rPr>
          <w:b/>
          <w:bCs/>
        </w:rPr>
        <w:t>thị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giác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ra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sao</w:t>
      </w:r>
      <w:proofErr w:type="spellEnd"/>
      <w:r w:rsidRPr="00E71499">
        <w:rPr>
          <w:b/>
          <w:bCs/>
        </w:rPr>
        <w:t>?</w:t>
      </w:r>
    </w:p>
    <w:p w14:paraId="71DCE305" w14:textId="77777777" w:rsidR="00E71499" w:rsidRDefault="00E71499" w:rsidP="00E71499"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7568-23:2016 do Ban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TCVN/TC 21,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>.</w:t>
      </w:r>
    </w:p>
    <w:p w14:paraId="41FE19A6" w14:textId="77777777" w:rsidR="00E71499" w:rsidRDefault="00E71499" w:rsidP="00E71499"/>
    <w:p w14:paraId="4C2ABF42" w14:textId="77777777" w:rsidR="00E71499" w:rsidRDefault="00E71499" w:rsidP="00E71499">
      <w:r>
        <w:t xml:space="preserve">Theo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TCVN 7568-23:2016 (ISO 7240-23:2013) </w:t>
      </w:r>
      <w:proofErr w:type="spellStart"/>
      <w:r>
        <w:t>thì</w:t>
      </w:r>
      <w:proofErr w:type="spellEnd"/>
      <w:r>
        <w:t>:</w:t>
      </w:r>
    </w:p>
    <w:p w14:paraId="1EF82B88" w14:textId="77777777" w:rsidR="00E71499" w:rsidRDefault="00E71499" w:rsidP="00E71499"/>
    <w:p w14:paraId="31AAD11B" w14:textId="77777777" w:rsidR="00E71499" w:rsidRDefault="00E71499" w:rsidP="00E71499"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14:paraId="0124C457" w14:textId="77777777" w:rsidR="00E71499" w:rsidRDefault="00E71499" w:rsidP="00E71499"/>
    <w:p w14:paraId="7A8CF4AD" w14:textId="77777777" w:rsidR="00E71499" w:rsidRDefault="00E71499" w:rsidP="00E71499"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0C937E19" w14:textId="77777777" w:rsidR="00E71499" w:rsidRDefault="00E71499" w:rsidP="00E71499"/>
    <w:p w14:paraId="11593DA8" w14:textId="77777777" w:rsidR="00E71499" w:rsidRDefault="00E71499" w:rsidP="00E71499"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lóe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nháy</w:t>
      </w:r>
      <w:proofErr w:type="spellEnd"/>
      <w:r>
        <w:t xml:space="preserve"> xenon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nháy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quay.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14:paraId="279F0ED4" w14:textId="77777777" w:rsidR="00E71499" w:rsidRDefault="00E71499" w:rsidP="00E71499"/>
    <w:p w14:paraId="1C08A8B8" w14:textId="77777777" w:rsidR="00E71499" w:rsidRDefault="00E71499" w:rsidP="00E71499"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báo</w:t>
      </w:r>
      <w:proofErr w:type="spellEnd"/>
      <w:r>
        <w:t>.</w:t>
      </w:r>
    </w:p>
    <w:p w14:paraId="6D5FE0FB" w14:textId="77777777" w:rsidR="00E71499" w:rsidRDefault="00E71499" w:rsidP="00E71499"/>
    <w:p w14:paraId="1246E87C" w14:textId="77777777" w:rsidR="00E71499" w:rsidRPr="00E71499" w:rsidRDefault="00E71499" w:rsidP="00E71499">
      <w:pPr>
        <w:rPr>
          <w:b/>
          <w:bCs/>
        </w:rPr>
      </w:pPr>
      <w:proofErr w:type="spellStart"/>
      <w:r w:rsidRPr="00E71499">
        <w:rPr>
          <w:b/>
          <w:bCs/>
        </w:rPr>
        <w:t>Hệ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thống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báo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cháy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theo</w:t>
      </w:r>
      <w:proofErr w:type="spellEnd"/>
      <w:r w:rsidRPr="00E71499">
        <w:rPr>
          <w:b/>
          <w:bCs/>
        </w:rPr>
        <w:t xml:space="preserve"> TCVN 7568 </w:t>
      </w:r>
      <w:proofErr w:type="spellStart"/>
      <w:r w:rsidRPr="00E71499">
        <w:rPr>
          <w:b/>
          <w:bCs/>
        </w:rPr>
        <w:t>gồm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những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gì</w:t>
      </w:r>
      <w:proofErr w:type="spellEnd"/>
      <w:r w:rsidRPr="00E71499">
        <w:rPr>
          <w:b/>
          <w:bCs/>
        </w:rPr>
        <w:t>?</w:t>
      </w:r>
    </w:p>
    <w:p w14:paraId="455194B8" w14:textId="77777777" w:rsidR="00E71499" w:rsidRDefault="00E71499" w:rsidP="00E71499">
      <w:r>
        <w:t xml:space="preserve">Theo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7568-23:2016 (ISO 7240-23:2013)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TCVN 7568 (ISO 7240),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5C32F1B" w14:textId="77777777" w:rsidR="00E71499" w:rsidRDefault="00E71499" w:rsidP="00E71499"/>
    <w:p w14:paraId="0BF31DF7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1: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>.</w:t>
      </w:r>
    </w:p>
    <w:p w14:paraId="08D14993" w14:textId="77777777" w:rsidR="00E71499" w:rsidRDefault="00E71499" w:rsidP="00E71499"/>
    <w:p w14:paraId="600052C2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2: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>.</w:t>
      </w:r>
    </w:p>
    <w:p w14:paraId="0773CBD3" w14:textId="77777777" w:rsidR="00E71499" w:rsidRDefault="00E71499" w:rsidP="00E71499"/>
    <w:p w14:paraId="005F0DFC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3: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>.</w:t>
      </w:r>
    </w:p>
    <w:p w14:paraId="59A83617" w14:textId="77777777" w:rsidR="00E71499" w:rsidRDefault="00E71499" w:rsidP="00E71499"/>
    <w:p w14:paraId="252FFD61" w14:textId="77777777" w:rsidR="00E71499" w:rsidRDefault="00E71499" w:rsidP="00E71499">
      <w:r>
        <w:lastRenderedPageBreak/>
        <w:t xml:space="preserve">- </w:t>
      </w:r>
      <w:proofErr w:type="spellStart"/>
      <w:r>
        <w:t>Phần</w:t>
      </w:r>
      <w:proofErr w:type="spellEnd"/>
      <w:r>
        <w:t xml:space="preserve"> 4: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nguồn</w:t>
      </w:r>
      <w:proofErr w:type="spellEnd"/>
      <w:r>
        <w:t>.</w:t>
      </w:r>
    </w:p>
    <w:p w14:paraId="3D183F1D" w14:textId="77777777" w:rsidR="00E71499" w:rsidRDefault="00E71499" w:rsidP="00E71499"/>
    <w:p w14:paraId="663A234F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gramStart"/>
      <w:r>
        <w:t>5 :</w:t>
      </w:r>
      <w:proofErr w:type="gram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5F697D7E" w14:textId="77777777" w:rsidR="00E71499" w:rsidRDefault="00E71499" w:rsidP="00E71499"/>
    <w:p w14:paraId="6D0024E9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6: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cacbon</w:t>
      </w:r>
      <w:proofErr w:type="spellEnd"/>
      <w:r>
        <w:t xml:space="preserve"> </w:t>
      </w:r>
      <w:proofErr w:type="spellStart"/>
      <w:r>
        <w:t>monoxit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pin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3994EC31" w14:textId="77777777" w:rsidR="00E71499" w:rsidRDefault="00E71499" w:rsidP="00E71499"/>
    <w:p w14:paraId="2135DCDC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7: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ion </w:t>
      </w:r>
      <w:proofErr w:type="spellStart"/>
      <w:r>
        <w:t>hóa</w:t>
      </w:r>
      <w:proofErr w:type="spellEnd"/>
      <w:r>
        <w:t>.</w:t>
      </w:r>
    </w:p>
    <w:p w14:paraId="2A669B38" w14:textId="77777777" w:rsidR="00E71499" w:rsidRDefault="00E71499" w:rsidP="00E71499"/>
    <w:p w14:paraId="3D5D8F22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8: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cacbon</w:t>
      </w:r>
      <w:proofErr w:type="spellEnd"/>
      <w:r>
        <w:t xml:space="preserve"> </w:t>
      </w:r>
      <w:proofErr w:type="spellStart"/>
      <w:r>
        <w:t>monoxit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>.</w:t>
      </w:r>
    </w:p>
    <w:p w14:paraId="4948D262" w14:textId="77777777" w:rsidR="00E71499" w:rsidRDefault="00E71499" w:rsidP="00E71499"/>
    <w:p w14:paraId="09BBDAF0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9: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>.</w:t>
      </w:r>
    </w:p>
    <w:p w14:paraId="06CADACB" w14:textId="77777777" w:rsidR="00E71499" w:rsidRDefault="00E71499" w:rsidP="00E71499"/>
    <w:p w14:paraId="2F385AAA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10: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1FFAF916" w14:textId="77777777" w:rsidR="00E71499" w:rsidRDefault="00E71499" w:rsidP="00E71499"/>
    <w:p w14:paraId="7A3285D9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11: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>.</w:t>
      </w:r>
    </w:p>
    <w:p w14:paraId="7F45D342" w14:textId="77777777" w:rsidR="00E71499" w:rsidRDefault="00E71499" w:rsidP="00E71499"/>
    <w:p w14:paraId="34C68DE1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12: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403DB0CD" w14:textId="77777777" w:rsidR="00E71499" w:rsidRDefault="00E71499" w:rsidP="00E71499"/>
    <w:p w14:paraId="19B48DEE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13: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14:paraId="3EB594B0" w14:textId="77777777" w:rsidR="00E71499" w:rsidRDefault="00E71499" w:rsidP="00E71499"/>
    <w:p w14:paraId="57160ABD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14: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14:paraId="03A6D698" w14:textId="77777777" w:rsidR="00E71499" w:rsidRDefault="00E71499" w:rsidP="00E71499"/>
    <w:p w14:paraId="32834835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15: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>.</w:t>
      </w:r>
    </w:p>
    <w:p w14:paraId="7175DB90" w14:textId="77777777" w:rsidR="00E71499" w:rsidRDefault="00E71499" w:rsidP="00E71499"/>
    <w:p w14:paraId="51751A00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16: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>.</w:t>
      </w:r>
    </w:p>
    <w:p w14:paraId="1473410D" w14:textId="77777777" w:rsidR="00E71499" w:rsidRDefault="00E71499" w:rsidP="00E71499"/>
    <w:p w14:paraId="24935B67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17: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mạch</w:t>
      </w:r>
      <w:proofErr w:type="spellEnd"/>
      <w:r>
        <w:t>.</w:t>
      </w:r>
    </w:p>
    <w:p w14:paraId="4426436D" w14:textId="77777777" w:rsidR="00E71499" w:rsidRDefault="00E71499" w:rsidP="00E71499"/>
    <w:p w14:paraId="0AF5919B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18: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vào</w:t>
      </w:r>
      <w:proofErr w:type="spellEnd"/>
      <w:r>
        <w:t>/</w:t>
      </w:r>
      <w:proofErr w:type="spellStart"/>
      <w:r>
        <w:t>ra.</w:t>
      </w:r>
      <w:proofErr w:type="spellEnd"/>
    </w:p>
    <w:p w14:paraId="09DF9518" w14:textId="77777777" w:rsidR="00E71499" w:rsidRDefault="00E71499" w:rsidP="00E71499"/>
    <w:p w14:paraId="61676C85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19: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,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57BB0A00" w14:textId="77777777" w:rsidR="00E71499" w:rsidRDefault="00E71499" w:rsidP="00E71499"/>
    <w:p w14:paraId="3D7B7A1E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20: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hút</w:t>
      </w:r>
      <w:proofErr w:type="spellEnd"/>
      <w:r>
        <w:t>.</w:t>
      </w:r>
    </w:p>
    <w:p w14:paraId="45089BC0" w14:textId="77777777" w:rsidR="00E71499" w:rsidRDefault="00E71499" w:rsidP="00E71499"/>
    <w:p w14:paraId="764C0032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21: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tuyến</w:t>
      </w:r>
      <w:proofErr w:type="spellEnd"/>
      <w:r>
        <w:t>.</w:t>
      </w:r>
    </w:p>
    <w:p w14:paraId="5CB06A22" w14:textId="77777777" w:rsidR="00E71499" w:rsidRDefault="00E71499" w:rsidP="00E71499"/>
    <w:p w14:paraId="76E490CF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22: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ống</w:t>
      </w:r>
      <w:proofErr w:type="spellEnd"/>
      <w:r>
        <w:t>.</w:t>
      </w:r>
    </w:p>
    <w:p w14:paraId="39945C12" w14:textId="77777777" w:rsidR="00E71499" w:rsidRDefault="00E71499" w:rsidP="00E71499"/>
    <w:p w14:paraId="0B9CF695" w14:textId="77777777" w:rsidR="00E71499" w:rsidRDefault="00E71499" w:rsidP="00E71499">
      <w:r>
        <w:t xml:space="preserve">- </w:t>
      </w:r>
      <w:proofErr w:type="spellStart"/>
      <w:r>
        <w:t>Phần</w:t>
      </w:r>
      <w:proofErr w:type="spellEnd"/>
      <w:r>
        <w:t xml:space="preserve"> 23: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>.</w:t>
      </w:r>
    </w:p>
    <w:p w14:paraId="1FAC7604" w14:textId="77777777" w:rsidR="00E71499" w:rsidRDefault="00E71499" w:rsidP="00E71499"/>
    <w:p w14:paraId="363840A9" w14:textId="77777777" w:rsidR="00E71499" w:rsidRDefault="00E71499" w:rsidP="00E71499">
      <w:r>
        <w:t>ISO 7240, Fire detection and alarm systems (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)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71558A1" w14:textId="77777777" w:rsidR="00E71499" w:rsidRDefault="00E71499" w:rsidP="00E71499"/>
    <w:p w14:paraId="78F5EC08" w14:textId="77777777" w:rsidR="00E71499" w:rsidRDefault="00E71499" w:rsidP="00E71499">
      <w:r>
        <w:t xml:space="preserve">- Part 24: Sound-system loudspeakers (Loa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>).</w:t>
      </w:r>
    </w:p>
    <w:p w14:paraId="0D6CDD0E" w14:textId="77777777" w:rsidR="00E71499" w:rsidRDefault="00E71499" w:rsidP="00E71499"/>
    <w:p w14:paraId="2469162A" w14:textId="77777777" w:rsidR="00E71499" w:rsidRDefault="00E71499" w:rsidP="00E71499">
      <w:r>
        <w:t>- Part 25: Components using radio transmission paths (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radio)</w:t>
      </w:r>
    </w:p>
    <w:p w14:paraId="6E8405F2" w14:textId="77777777" w:rsidR="00E71499" w:rsidRDefault="00E71499" w:rsidP="00E71499"/>
    <w:p w14:paraId="59E51A0F" w14:textId="77777777" w:rsidR="00E71499" w:rsidRDefault="00E71499" w:rsidP="00E71499">
      <w:r>
        <w:t>- Part 27: Point-type fire detectors using a scattered-light, transmitted-light or ionization smoke sensor, an electrochemical-cell carbon-monoxide sensor and a heat sensor (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,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qua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ion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cac</w:t>
      </w:r>
      <w:proofErr w:type="spellEnd"/>
      <w:r>
        <w:t xml:space="preserve"> bon </w:t>
      </w:r>
      <w:proofErr w:type="spellStart"/>
      <w:r>
        <w:t>monoxit</w:t>
      </w:r>
      <w:proofErr w:type="spellEnd"/>
      <w:r>
        <w:t xml:space="preserve"> pin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>).</w:t>
      </w:r>
    </w:p>
    <w:p w14:paraId="4525A91C" w14:textId="77777777" w:rsidR="00E71499" w:rsidRDefault="00E71499" w:rsidP="00E71499"/>
    <w:p w14:paraId="50D57415" w14:textId="77777777" w:rsidR="00E71499" w:rsidRDefault="00E71499" w:rsidP="00E71499">
      <w:r>
        <w:t>- Part 28: Fire protection control equipment (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>).</w:t>
      </w:r>
    </w:p>
    <w:p w14:paraId="27D32C76" w14:textId="77777777" w:rsidR="00E71499" w:rsidRDefault="00E71499" w:rsidP="00E71499"/>
    <w:p w14:paraId="6B5D74BF" w14:textId="77777777" w:rsidR="00E71499" w:rsidRPr="00E71499" w:rsidRDefault="00E71499" w:rsidP="00E71499">
      <w:pPr>
        <w:rPr>
          <w:b/>
          <w:bCs/>
        </w:rPr>
      </w:pPr>
      <w:r w:rsidRPr="00E71499">
        <w:rPr>
          <w:b/>
          <w:bCs/>
        </w:rPr>
        <w:t xml:space="preserve">Quy </w:t>
      </w:r>
      <w:proofErr w:type="spellStart"/>
      <w:r w:rsidRPr="00E71499">
        <w:rPr>
          <w:b/>
          <w:bCs/>
        </w:rPr>
        <w:t>định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chung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về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dữ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liệu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thông</w:t>
      </w:r>
      <w:proofErr w:type="spellEnd"/>
      <w:r w:rsidRPr="00E71499">
        <w:rPr>
          <w:b/>
          <w:bCs/>
        </w:rPr>
        <w:t xml:space="preserve"> tin </w:t>
      </w:r>
      <w:proofErr w:type="spellStart"/>
      <w:r w:rsidRPr="00E71499">
        <w:rPr>
          <w:b/>
          <w:bCs/>
        </w:rPr>
        <w:t>đối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với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thiết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bị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báo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động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cháy</w:t>
      </w:r>
      <w:proofErr w:type="spellEnd"/>
      <w:r w:rsidRPr="00E71499">
        <w:rPr>
          <w:b/>
          <w:bCs/>
        </w:rPr>
        <w:t xml:space="preserve"> qua </w:t>
      </w:r>
      <w:proofErr w:type="spellStart"/>
      <w:r w:rsidRPr="00E71499">
        <w:rPr>
          <w:b/>
          <w:bCs/>
        </w:rPr>
        <w:t>thị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giác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như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thế</w:t>
      </w:r>
      <w:proofErr w:type="spellEnd"/>
      <w:r w:rsidRPr="00E71499">
        <w:rPr>
          <w:b/>
          <w:bCs/>
        </w:rPr>
        <w:t xml:space="preserve"> </w:t>
      </w:r>
      <w:proofErr w:type="spellStart"/>
      <w:r w:rsidRPr="00E71499">
        <w:rPr>
          <w:b/>
          <w:bCs/>
        </w:rPr>
        <w:t>nào</w:t>
      </w:r>
      <w:proofErr w:type="spellEnd"/>
      <w:r w:rsidRPr="00E71499">
        <w:rPr>
          <w:b/>
          <w:bCs/>
        </w:rPr>
        <w:t>?</w:t>
      </w:r>
    </w:p>
    <w:p w14:paraId="7B54A0F8" w14:textId="77777777" w:rsidR="00E71499" w:rsidRDefault="00E71499" w:rsidP="00E71499"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4.10.2 </w:t>
      </w:r>
      <w:proofErr w:type="spellStart"/>
      <w:r>
        <w:t>Mục</w:t>
      </w:r>
      <w:proofErr w:type="spellEnd"/>
      <w:r>
        <w:t xml:space="preserve"> 4.10 TCVN 7568-23:2016 (ISO 7240-23:2013)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8B04559" w14:textId="77777777" w:rsidR="00E71499" w:rsidRDefault="00E71499" w:rsidP="00E71499"/>
    <w:p w14:paraId="1D615FE5" w14:textId="77777777" w:rsidR="00E71499" w:rsidRDefault="00E71499" w:rsidP="00E71499">
      <w:r>
        <w:lastRenderedPageBreak/>
        <w:t xml:space="preserve">Các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:</w:t>
      </w:r>
    </w:p>
    <w:p w14:paraId="3BA891B5" w14:textId="77777777" w:rsidR="00E71499" w:rsidRDefault="00E71499" w:rsidP="00E71499"/>
    <w:p w14:paraId="4CEAAB76" w14:textId="77777777" w:rsidR="00E71499" w:rsidRDefault="00E71499" w:rsidP="00E71499">
      <w:r>
        <w:t xml:space="preserve">(1)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dải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(</w:t>
      </w:r>
      <w:proofErr w:type="spellStart"/>
      <w:r>
        <w:t>a.c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d.c.</w:t>
      </w:r>
      <w:proofErr w:type="spellEnd"/>
      <w:r>
        <w:t>);</w:t>
      </w:r>
    </w:p>
    <w:p w14:paraId="61C0BE7C" w14:textId="77777777" w:rsidR="00E71499" w:rsidRDefault="00E71499" w:rsidP="00E71499"/>
    <w:p w14:paraId="3A58751D" w14:textId="77777777" w:rsidR="00E71499" w:rsidRDefault="00E71499" w:rsidP="00E71499">
      <w:r>
        <w:t xml:space="preserve">(2) Công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>;</w:t>
      </w:r>
    </w:p>
    <w:p w14:paraId="6E9199BF" w14:textId="77777777" w:rsidR="00E71499" w:rsidRDefault="00E71499" w:rsidP="00E71499"/>
    <w:p w14:paraId="62C427C6" w14:textId="77777777" w:rsidR="00E71499" w:rsidRDefault="00E71499" w:rsidP="00E71499">
      <w:r>
        <w:t xml:space="preserve">(3) </w:t>
      </w:r>
      <w:proofErr w:type="spellStart"/>
      <w:r>
        <w:t>Dải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>;</w:t>
      </w:r>
    </w:p>
    <w:p w14:paraId="1A36CCA5" w14:textId="77777777" w:rsidR="00E71499" w:rsidRDefault="00E71499" w:rsidP="00E71499"/>
    <w:p w14:paraId="43559721" w14:textId="77777777" w:rsidR="00E71499" w:rsidRDefault="00E71499" w:rsidP="00E71499">
      <w:r>
        <w:t xml:space="preserve">(4) Các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bao:</w:t>
      </w:r>
    </w:p>
    <w:p w14:paraId="4593A7E0" w14:textId="77777777" w:rsidR="00E71499" w:rsidRDefault="00E71499" w:rsidP="00E71499"/>
    <w:p w14:paraId="4C9C22E0" w14:textId="77777777" w:rsidR="00E71499" w:rsidRDefault="00E71499" w:rsidP="00E71499"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C,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>:</w:t>
      </w:r>
    </w:p>
    <w:p w14:paraId="1CF2D7CC" w14:textId="77777777" w:rsidR="00E71499" w:rsidRDefault="00E71499" w:rsidP="00E71499"/>
    <w:p w14:paraId="2B4D8095" w14:textId="77777777" w:rsidR="00E71499" w:rsidRDefault="00E71499" w:rsidP="00E71499">
      <w:r>
        <w:t xml:space="preserve">+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</w:t>
      </w:r>
      <w:proofErr w:type="spellStart"/>
      <w:r>
        <w:t>đo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x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4.2.2,</w:t>
      </w:r>
    </w:p>
    <w:p w14:paraId="574A94F1" w14:textId="77777777" w:rsidR="00E71499" w:rsidRDefault="00E71499" w:rsidP="00E71499"/>
    <w:p w14:paraId="6340BFF5" w14:textId="77777777" w:rsidR="00E71499" w:rsidRDefault="00E71499" w:rsidP="00E71499">
      <w:r>
        <w:t xml:space="preserve">+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,</w:t>
      </w:r>
    </w:p>
    <w:p w14:paraId="4611151C" w14:textId="77777777" w:rsidR="00E71499" w:rsidRDefault="00E71499" w:rsidP="00E71499"/>
    <w:p w14:paraId="1863BDB9" w14:textId="77777777" w:rsidR="00E71499" w:rsidRDefault="00E71499" w:rsidP="00E71499">
      <w:r>
        <w:t xml:space="preserve">+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đo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4.2.2;</w:t>
      </w:r>
    </w:p>
    <w:p w14:paraId="457220EC" w14:textId="77777777" w:rsidR="00E71499" w:rsidRDefault="00E71499" w:rsidP="00E71499"/>
    <w:p w14:paraId="4665D8D9" w14:textId="77777777" w:rsidR="00E71499" w:rsidRDefault="00E71499" w:rsidP="00E71499"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W,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>:</w:t>
      </w:r>
    </w:p>
    <w:p w14:paraId="4C3CD1E0" w14:textId="77777777" w:rsidR="00E71499" w:rsidRDefault="00E71499" w:rsidP="00E71499"/>
    <w:p w14:paraId="544C5E6F" w14:textId="77777777" w:rsidR="00E71499" w:rsidRDefault="00E71499" w:rsidP="00E71499">
      <w:r>
        <w:t xml:space="preserve">+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,</w:t>
      </w:r>
    </w:p>
    <w:p w14:paraId="10CF9CEC" w14:textId="77777777" w:rsidR="00E71499" w:rsidRDefault="00E71499" w:rsidP="00E71499"/>
    <w:p w14:paraId="07C3BFFC" w14:textId="77777777" w:rsidR="00E71499" w:rsidRDefault="00E71499" w:rsidP="00E71499">
      <w:r>
        <w:t xml:space="preserve">+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4.10.2 d 2) </w:t>
      </w:r>
      <w:proofErr w:type="spellStart"/>
      <w:r>
        <w:t>i</w:t>
      </w:r>
      <w:proofErr w:type="spellEnd"/>
      <w:r>
        <w:t>)</w:t>
      </w:r>
    </w:p>
    <w:p w14:paraId="7BA8ED80" w14:textId="77777777" w:rsidR="00E71499" w:rsidRDefault="00E71499" w:rsidP="00E71499"/>
    <w:p w14:paraId="1AAC483B" w14:textId="77777777" w:rsidR="00E71499" w:rsidRDefault="00E71499" w:rsidP="00E71499">
      <w:r>
        <w:t xml:space="preserve">+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đo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x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4.2.2,</w:t>
      </w:r>
    </w:p>
    <w:p w14:paraId="5E5BB54E" w14:textId="77777777" w:rsidR="00E71499" w:rsidRDefault="00E71499" w:rsidP="00E71499"/>
    <w:p w14:paraId="7F47622D" w14:textId="77777777" w:rsidR="00E71499" w:rsidRDefault="00E71499" w:rsidP="00E71499">
      <w:r>
        <w:t xml:space="preserve">+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đỉnh</w:t>
      </w:r>
      <w:proofErr w:type="spellEnd"/>
      <w:r>
        <w:t>,</w:t>
      </w:r>
    </w:p>
    <w:p w14:paraId="708E4750" w14:textId="77777777" w:rsidR="00E71499" w:rsidRDefault="00E71499" w:rsidP="00E71499"/>
    <w:p w14:paraId="1D52C8B8" w14:textId="77777777" w:rsidR="00E71499" w:rsidRDefault="00E71499" w:rsidP="00E71499">
      <w:r>
        <w:t xml:space="preserve">+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đo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4.2.2;</w:t>
      </w:r>
    </w:p>
    <w:p w14:paraId="0BEAE9AD" w14:textId="77777777" w:rsidR="00E71499" w:rsidRDefault="00E71499" w:rsidP="00E71499"/>
    <w:p w14:paraId="4E13597B" w14:textId="77777777" w:rsidR="00E71499" w:rsidRDefault="00E71499" w:rsidP="00E71499"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O,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>:</w:t>
      </w:r>
    </w:p>
    <w:p w14:paraId="575C9009" w14:textId="77777777" w:rsidR="00E71499" w:rsidRDefault="00E71499" w:rsidP="00E71499"/>
    <w:p w14:paraId="150E86A2" w14:textId="77777777" w:rsidR="00E71499" w:rsidRDefault="00E71499" w:rsidP="00E71499">
      <w:r>
        <w:t xml:space="preserve">+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,</w:t>
      </w:r>
    </w:p>
    <w:p w14:paraId="694FB4C3" w14:textId="77777777" w:rsidR="00E71499" w:rsidRDefault="00E71499" w:rsidP="00E71499"/>
    <w:p w14:paraId="31D69AB8" w14:textId="77777777" w:rsidR="00E71499" w:rsidRDefault="00E71499" w:rsidP="00E71499">
      <w:r>
        <w:t xml:space="preserve">+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.</w:t>
      </w:r>
    </w:p>
    <w:p w14:paraId="10FA64AE" w14:textId="77777777" w:rsidR="00E71499" w:rsidRDefault="00E71499" w:rsidP="00E71499"/>
    <w:p w14:paraId="70F526E6" w14:textId="77777777" w:rsidR="00E71499" w:rsidRDefault="00E71499" w:rsidP="00E71499">
      <w:r>
        <w:t xml:space="preserve">+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>,</w:t>
      </w:r>
    </w:p>
    <w:p w14:paraId="07E22E88" w14:textId="77777777" w:rsidR="00E71499" w:rsidRDefault="00E71499" w:rsidP="00E71499"/>
    <w:p w14:paraId="0B1FDD51" w14:textId="77777777" w:rsidR="00E71499" w:rsidRDefault="00E71499" w:rsidP="00E71499">
      <w:r>
        <w:t xml:space="preserve">+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;</w:t>
      </w:r>
    </w:p>
    <w:p w14:paraId="607A31F5" w14:textId="77777777" w:rsidR="00E71499" w:rsidRDefault="00E71499" w:rsidP="00E71499"/>
    <w:p w14:paraId="4ADB736C" w14:textId="77777777" w:rsidR="00E71499" w:rsidRDefault="00E71499" w:rsidP="00E71499">
      <w:r>
        <w:t xml:space="preserve">+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nháy</w:t>
      </w:r>
      <w:proofErr w:type="spellEnd"/>
      <w:r>
        <w:t>;</w:t>
      </w:r>
    </w:p>
    <w:p w14:paraId="5FE7D3E5" w14:textId="77777777" w:rsidR="00E71499" w:rsidRDefault="00E71499" w:rsidP="00E71499"/>
    <w:p w14:paraId="5BB8D3FA" w14:textId="77777777" w:rsidR="00E71499" w:rsidRDefault="00E71499" w:rsidP="00E71499">
      <w:r>
        <w:t xml:space="preserve">+ </w:t>
      </w:r>
      <w:proofErr w:type="spellStart"/>
      <w:r>
        <w:t>Mã</w:t>
      </w:r>
      <w:proofErr w:type="spellEnd"/>
      <w:r>
        <w:t xml:space="preserve"> IP </w:t>
      </w:r>
      <w:proofErr w:type="spellStart"/>
      <w:r>
        <w:t>theo</w:t>
      </w:r>
      <w:proofErr w:type="spellEnd"/>
      <w:r>
        <w:t xml:space="preserve"> TCVN 4255 (IEC 60529);</w:t>
      </w:r>
    </w:p>
    <w:p w14:paraId="5CA90B37" w14:textId="77777777" w:rsidR="00E71499" w:rsidRDefault="00E71499" w:rsidP="00E71499"/>
    <w:p w14:paraId="6D51EE60" w14:textId="5C201E50" w:rsidR="00EE6245" w:rsidRDefault="00E71499" w:rsidP="00E71499">
      <w:r>
        <w:t xml:space="preserve">+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99"/>
    <w:rsid w:val="00D8072B"/>
    <w:rsid w:val="00E71499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E45E"/>
  <w15:chartTrackingRefBased/>
  <w15:docId w15:val="{516B92DE-E3B5-45DC-8466-64E8940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2023-12-30T03:46:00Z</dcterms:created>
  <dcterms:modified xsi:type="dcterms:W3CDTF">2023-12-30T03:47:00Z</dcterms:modified>
</cp:coreProperties>
</file>