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Bảng giá các loại đất nông nghiệp: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a) Bảng giá đất trồng cây hàng năm gồm: đất trồng lúa và đất trồng cây hàng năm khác.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+ Khu vực I: Bảng 1 (Đơn vị tính: 1.000 đồng/m</w:t>
      </w:r>
      <w:r w:rsidRPr="009E3EA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E3EA6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1510"/>
        <w:gridCol w:w="1509"/>
        <w:gridCol w:w="1509"/>
      </w:tblGrid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Khu vực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</w:tr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1, Quận 3, Quận 4, Quận 5, Quận 6, Quận 10, Quận 11, quận Bình Thạnh, quận Phú Nhuận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</w:tr>
    </w:tbl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+ Khu vực II: Bảng 2 (Đơn vị tính: 1.000 đồng/m</w:t>
      </w:r>
      <w:r w:rsidRPr="009E3EA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E3EA6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1525"/>
        <w:gridCol w:w="1525"/>
        <w:gridCol w:w="1524"/>
      </w:tblGrid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Khu vực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</w:tr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7, Quận 8, Quận 12, quận Tân Bình, quận Tân Phú, quận Bình Tân, quận Gò Vấp, thành phố Thủ Đức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</w:t>
            </w:r>
          </w:p>
        </w:tc>
      </w:tr>
    </w:tbl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+ Khu vực III: Bảng 3 (Đơn vị tính: 1.000 đồng/m</w:t>
      </w:r>
      <w:r w:rsidRPr="009E3EA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E3EA6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1525"/>
        <w:gridCol w:w="1525"/>
        <w:gridCol w:w="1524"/>
      </w:tblGrid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Khu vực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</w:tr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Bình Chánh, huyện Hóc Môn, huyện Củ Chi, huyện Nhà Bè, huyện Cần Giờ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</w:tbl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b) Bảng giá đất trồng cây lâu năm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+ Khu vực I: Bảng 4 (Đơn vị tính: 1.000 đồng/m</w:t>
      </w:r>
      <w:r w:rsidRPr="009E3EA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E3EA6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1525"/>
        <w:gridCol w:w="1525"/>
        <w:gridCol w:w="1524"/>
      </w:tblGrid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Khu vực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</w:tr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1, Quận 3, Quận 4, Quận 5, Quận 6, Quận 10, Quận 11, quận Bình Thạnh, quận Phú Nhuận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</w:t>
            </w:r>
          </w:p>
        </w:tc>
      </w:tr>
    </w:tbl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+ Khu vực II: Bảng 5 (Đơn vị tính: 1.000 đồng/m</w:t>
      </w:r>
      <w:r w:rsidRPr="009E3EA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E3EA6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1525"/>
        <w:gridCol w:w="1525"/>
        <w:gridCol w:w="1524"/>
      </w:tblGrid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Khu vực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</w:tr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Quận 7, Quận 8, Quận 12, quận Tân Bình, quận Tân Phú, quận Bình Tân, quận Gò Vấp, thành phố Thủ Đức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</w:t>
            </w:r>
          </w:p>
        </w:tc>
      </w:tr>
    </w:tbl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+ Khu vực III: Bảng 6 (Đơn vị tính: 1.000 đồng/m</w:t>
      </w:r>
      <w:r w:rsidRPr="009E3EA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E3EA6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1525"/>
        <w:gridCol w:w="1525"/>
        <w:gridCol w:w="1524"/>
      </w:tblGrid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Khu vực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</w:tr>
      <w:tr w:rsidR="009E3EA6" w:rsidRPr="009E3EA6" w:rsidTr="009E3EA6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Huyện Bình Chánh, huyện Hóc Môn, huyện Củ Chi, huyện Nhà Bè, huyện Cần Giờ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A6" w:rsidRPr="009E3EA6" w:rsidRDefault="009E3EA6" w:rsidP="009E3E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E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</w:tbl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c) Bảng giá đất rừng sản xuất: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- Đất rừng sản xuất tính bằng giá đất nông nghiệp trồng cây lâu năm tương ứng với từng khu vực, vị trí.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- Đối với đất rừng phòng hộ, rừng đặc dụng tính bằng 80% giá đất rừng sản xuất.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d) Bảng giá đất nuôi trồng thủy sản: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lastRenderedPageBreak/>
        <w:t>Đất nuôi trồng thủy sản tính bằng giá đất trồng cây hàng năm tương ứng với từng khu vực, vị trí.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đ) Bảng giá đất chăn nuôi tập trung: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Đất chăn nuôi tập trung được tính bằng 150% đất nông nghiệp trồng cây lâu năm cùng khu vực, vị trí, nhưng không vượt quá đất ở cùng khu vực, vị trí.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e) Bảng giá đất làm muối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Đất làm muối tính bằng 80% giá đất nuôi trồng thủy sản tương ứng với từng khu vực, vị trí.</w:t>
      </w:r>
    </w:p>
    <w:p w:rsidR="009E3EA6" w:rsidRPr="009E3EA6" w:rsidRDefault="009E3EA6" w:rsidP="009E3EA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EA6">
        <w:rPr>
          <w:rFonts w:ascii="Arial" w:eastAsia="Times New Roman" w:hAnsi="Arial" w:cs="Arial"/>
          <w:color w:val="000000"/>
          <w:sz w:val="18"/>
          <w:szCs w:val="18"/>
        </w:rPr>
        <w:t>g) Đối với đất nông nghiệp trong Khu Nông nghiệp Công nghệ cao: giá đất nông nghiệp là 320.000 đồng/m</w:t>
      </w:r>
      <w:r w:rsidRPr="009E3EA6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E3EA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84230" w:rsidRPr="009E3EA6" w:rsidRDefault="00684230" w:rsidP="009E3EA6">
      <w:bookmarkStart w:id="0" w:name="_GoBack"/>
      <w:bookmarkEnd w:id="0"/>
    </w:p>
    <w:sectPr w:rsidR="00684230" w:rsidRPr="009E3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1E"/>
    <w:rsid w:val="00451ECA"/>
    <w:rsid w:val="00684230"/>
    <w:rsid w:val="007F5DB2"/>
    <w:rsid w:val="007F731E"/>
    <w:rsid w:val="009E3EA6"/>
    <w:rsid w:val="00A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26A647-9589-43EF-9998-3A1B91D4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3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731E"/>
    <w:rPr>
      <w:color w:val="0000FF"/>
      <w:u w:val="single"/>
    </w:rPr>
  </w:style>
  <w:style w:type="table" w:styleId="TableGrid">
    <w:name w:val="Table Grid"/>
    <w:basedOn w:val="TableNormal"/>
    <w:uiPriority w:val="39"/>
    <w:rsid w:val="007F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2024-10-22T01:39:00Z</dcterms:created>
  <dcterms:modified xsi:type="dcterms:W3CDTF">2024-10-22T04:11:00Z</dcterms:modified>
</cp:coreProperties>
</file>