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565" w:rsidRPr="00202565" w:rsidRDefault="00202565" w:rsidP="00202565">
      <w:pPr>
        <w:shd w:val="clear" w:color="auto" w:fill="FFFFFF"/>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24"/>
          <w:szCs w:val="24"/>
        </w:rPr>
        <w:t>PHỤ LỤC III</w:t>
      </w:r>
    </w:p>
    <w:p w:rsidR="00202565" w:rsidRPr="00202565" w:rsidRDefault="00202565" w:rsidP="00202565">
      <w:pPr>
        <w:shd w:val="clear" w:color="auto" w:fill="FFFFFF"/>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DANH MỤC HÀNG HÓA, DỊCH VỤ CÔNG NGHỆ THÔNG TIN KHÔNG ĐƯỢC GIẢM THUẾ GIÁ TRỊ GIA TĂNG</w:t>
      </w:r>
      <w:r w:rsidRPr="00202565">
        <w:rPr>
          <w:rFonts w:ascii="Arial" w:eastAsia="Times New Roman" w:hAnsi="Arial" w:cs="Arial"/>
          <w:color w:val="000000"/>
          <w:sz w:val="18"/>
          <w:szCs w:val="18"/>
        </w:rPr>
        <w:br/>
      </w:r>
      <w:r w:rsidRPr="00202565">
        <w:rPr>
          <w:rFonts w:ascii="Arial" w:eastAsia="Times New Roman" w:hAnsi="Arial" w:cs="Arial"/>
          <w:i/>
          <w:iCs/>
          <w:color w:val="000000"/>
          <w:sz w:val="18"/>
          <w:szCs w:val="18"/>
        </w:rPr>
        <w:t>(Kèm theo Nghị định số 44/2023/NĐ-CP ngày 30 tháng 6 năm 2023 của Chính phủ)</w:t>
      </w:r>
    </w:p>
    <w:p w:rsidR="00202565" w:rsidRPr="00202565" w:rsidRDefault="00202565" w:rsidP="00202565">
      <w:pPr>
        <w:shd w:val="clear" w:color="auto" w:fill="FFFFFF"/>
        <w:spacing w:after="0" w:line="234" w:lineRule="atLeast"/>
        <w:rPr>
          <w:rFonts w:ascii="Arial" w:eastAsia="Times New Roman" w:hAnsi="Arial" w:cs="Arial"/>
          <w:color w:val="000000"/>
          <w:sz w:val="18"/>
          <w:szCs w:val="18"/>
        </w:rPr>
      </w:pPr>
      <w:r w:rsidRPr="00202565">
        <w:rPr>
          <w:rFonts w:ascii="Arial" w:eastAsia="Times New Roman" w:hAnsi="Arial" w:cs="Arial"/>
          <w:b/>
          <w:bCs/>
          <w:color w:val="000000"/>
          <w:sz w:val="18"/>
          <w:szCs w:val="18"/>
        </w:rPr>
        <w:t>A. Hàng hóa, dịch vụ công nghệ thông tin theo Quyết định số </w:t>
      </w:r>
      <w:hyperlink r:id="rId4" w:tgtFrame="_blank" w:tooltip="Quyết định 43/2018/QĐ-TTg" w:history="1">
        <w:r w:rsidRPr="00202565">
          <w:rPr>
            <w:rFonts w:ascii="Arial" w:eastAsia="Times New Roman" w:hAnsi="Arial" w:cs="Arial"/>
            <w:b/>
            <w:bCs/>
            <w:color w:val="0E70C3"/>
            <w:sz w:val="18"/>
            <w:szCs w:val="18"/>
          </w:rPr>
          <w:t>43/2018/QĐ-TTg</w:t>
        </w:r>
      </w:hyperlink>
      <w:r w:rsidRPr="00202565">
        <w:rPr>
          <w:rFonts w:ascii="Arial" w:eastAsia="Times New Roman" w:hAnsi="Arial" w:cs="Arial"/>
          <w:b/>
          <w:bCs/>
          <w:color w:val="000000"/>
          <w:sz w:val="18"/>
          <w:szCs w:val="18"/>
        </w:rPr>
        <w:t> ngày 01 tháng 11 năm 2018 của Thủ tướng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8"/>
        <w:gridCol w:w="389"/>
        <w:gridCol w:w="389"/>
        <w:gridCol w:w="486"/>
        <w:gridCol w:w="585"/>
        <w:gridCol w:w="682"/>
        <w:gridCol w:w="876"/>
        <w:gridCol w:w="1556"/>
        <w:gridCol w:w="2724"/>
        <w:gridCol w:w="1265"/>
      </w:tblGrid>
      <w:tr w:rsidR="00202565" w:rsidRPr="00202565" w:rsidTr="00202565">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Cấp 1</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Cấp 2</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Cấp 3</w:t>
            </w:r>
          </w:p>
        </w:tc>
        <w:tc>
          <w:tcPr>
            <w:tcW w:w="25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Cấp 4</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Cấp 5</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Cấp 6</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Cấp 7</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Tên sản phẩm</w:t>
            </w:r>
          </w:p>
        </w:tc>
        <w:tc>
          <w:tcPr>
            <w:tcW w:w="140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Nội dung</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Mã số HS (áp dụng đối với hàng hóa tại khâu nhập khẩu)</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(1)</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(3)</w:t>
            </w: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(4)</w:t>
            </w: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(5)</w:t>
            </w: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(7)</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(10)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2610022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Card âm thanh, hình ảnh, mạng và các loại card tương tự dùng cho máy xử lý dữ liệu tự động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8471.80.70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84.73</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2610023</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Thẻ thông minh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"Thẻ thông minh" nghĩa là thẻ được gắn bên trong một hoặc nhiều mạch điện tử tích hợp (chip vi xử lý, bộ nhớ truy cập ngẫu nhiên hoặc bộ nhớ chỉ đọc ở dạng chip). Thẻ này có thể gồm: bộ phận tiếp điện, dải từ tính hoặc ăngten gắn bên trong hay không</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8523.52.00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w:t>
            </w: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w:t>
            </w: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w:t>
            </w: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vi tính và thiết bị ngoại vi của máy vi tính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tính; Bộ phận và phụ tùng của chúng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2620011</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xử lý dữ liệu xách tay không quá 10 kg, như máy tính xách tay; Máy hỗ trợ cá nhân kỹ thuật số và máy tính tương tự</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ít nhất một đơn vị xử lý dữ liệu trung tâm, một bàn phím và một màn hình. Gồm: Máy tính nhỏ cầm tay gồm: máy tính mini và sổ ghi chép điện tử kết hợp với máy tính (PDAs); máy tính xách tay, kể cả notebook và subnotebook; máy xử lý dữ liệu tự động không quá 10kg có thể xách tay, cầm tay khác</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8471.30.20;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8471.30.90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8470.10.00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8470.21.00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8470.29.00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8470.30.00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xml:space="preserve">Máy bán hàng, ATM và các máy tương tự có thể </w:t>
            </w:r>
            <w:r w:rsidRPr="00202565">
              <w:rPr>
                <w:rFonts w:ascii="Arial" w:eastAsia="Times New Roman" w:hAnsi="Arial" w:cs="Arial"/>
                <w:color w:val="000000"/>
                <w:sz w:val="18"/>
                <w:szCs w:val="18"/>
              </w:rPr>
              <w:lastRenderedPageBreak/>
              <w:t>kết nối với máy hoặc mạng xử lý dữ liệu</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2620013</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xử lý dữ liệu tự động kỹ thuật số, gồm: ở trong cùng 1 vỏ: có ít nhất 1 đơn vị xử lý trung tâm và 1 đơn vị đầu ra, đầu vào, không tính đến có kết hợp hay không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Máy tính cá nhân (PC), trừ máy tính xách tay ở trên; máy xử lý dữ liệu tự động khác (trừ dạng hệ thống)</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8471.41.10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8471.41.90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2620014</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xử lý dữ liệu tự động kỹ thuật số thể hiện ở dạng hệ thống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8471.49.10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8471.49.90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2620015</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xử lý (trừ mã 2620013 và 2620014) có hoặc không chứa trong cùng vỏ 1 hoặc 2 loại thiết bị sau: bộ lưu trữ, bộ nhập, bộ xuất</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8471.50.10;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8471.50.90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2620016</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quét, máy in có thể kết nối với máy xử lý dữ liệu tự động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Máy quét có thể kết nối với máy xử lý dữ liệu tự động (trừ máy phối hợp nhiều chức năng: in, quét, copy, fax); hệ thống nhận dạng vân tay điện tử; máy in kim có thể kết nối với máy xử lý dữ liệu tự động; máy in laze có thể kết nối với máy xử lý dữ liệu tự động; máy in khác có thể kết nối với máy xử lý dữ liệu tự động; máy vẽ có thể kết nối với máy xử lý dữ liệu tự động</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8471.60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8471.90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84.43</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2620017</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nhập hoặc bộ xuất khác (trừ máy scan, máy in) có hoặc không chứa bộ lưu trữ trong cùng một vỏ</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Bàn phím máy tính; thiết bị nhập theo toạ độ x-y: chuột, bút quang, cần điều khiển, bi xoay, và màn hình cảm ứng; thiết bị ngoại vi nhập, xuất khác</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8471.60.30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8471.60.40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8471.60.90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2620018</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Màn hình và máy chiếu, chủ yếu sử dụng trong hệ thống xử lý dữ liệu tự động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Màn hình, máy chiếu sử dụng với máy tính</w:t>
            </w:r>
          </w:p>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xml:space="preserve">Gồm: Màn hình sử dụng ống đèn hình tia catốt, dùng cho hệ thống xử lý dữ liệu tự động; màn hình khác (trừ loại ống đèn hình tia </w:t>
            </w:r>
            <w:r w:rsidRPr="00202565">
              <w:rPr>
                <w:rFonts w:ascii="Arial" w:eastAsia="Times New Roman" w:hAnsi="Arial" w:cs="Arial"/>
                <w:color w:val="000000"/>
                <w:sz w:val="18"/>
                <w:szCs w:val="18"/>
              </w:rPr>
              <w:lastRenderedPageBreak/>
              <w:t>catốt), dùng cho hệ thống xử lý dữ liệu tự động; máy chiếu, dùng cho hệ thống xử lý dữ liệu tự động</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lastRenderedPageBreak/>
              <w:t>8528.42.00;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8528.52.00;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8528.62.00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2620019</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kết hợp từ hai chức năng trở lên: in, quét, copy, fax có thể kết nối với máy xử lý dữ liệu tự động hoặc kết nối mạng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Máy in-copy, in bằng công nghệ in phun có thể kết nối với máy xử lý dữ liệu tự động hoặc kết nối mạng; máy in-copy, in bằng công nghệ laser có thể kết nối với máy xử lý dữ liệu tự động hoặc kết nối mạng; máy in-copy-fax kết hợp có thể kết nối với máy xử lý dữ liệu tự động hoặc kết nối mạng; máy kết hợp từ hai chức năng trở lên: in, quét, copy, fax có thể kết nối với máy xử lý dữ liệu tự động hoặc kết nối mạng</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8443.31</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262002</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Ổ lưu trữ và các thiết bị lưu trữ khác</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85.23</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2620021</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Ổ lưu trữ</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Ổ đĩa cứng; ổ đĩa mềm; ổ băng; ổ đĩa quang, kể cả ổ CD-ROM, DVD, ổ CD có thể ghi; bộ lưu trữ khác</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8471.70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2620022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lưu trữ thông tin bán dẫn không xóa</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Sản phẩm lưu trữ bán dẫn không bị xóa dữ liệu khi không còn nguồn điện cung cấp. Ví dụ: thẻ nhớ flash hoặc thẻ lưu trữ điện tử flash</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8523.51</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262003</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2620030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 của máy xử lý dữ liệu tự động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Ví dụ: máy đọc mã vạch, máy đọc ký tự quang học, bộ điều khiển và bộ thích ứng...</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262004</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2620040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phận và các phụ tùng của máy tính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262005</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2620050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sản xuất máy vi tính, các bộ phận lắp ráp và thiết bị ngoại vi của máy vi tính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w:t>
            </w: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w:t>
            </w: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w:t>
            </w: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truyền thông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263001</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xml:space="preserve">Thiết bị truyền dẫn dùng cho phát </w:t>
            </w:r>
            <w:r w:rsidRPr="00202565">
              <w:rPr>
                <w:rFonts w:ascii="Arial" w:eastAsia="Times New Roman" w:hAnsi="Arial" w:cs="Arial"/>
                <w:color w:val="000000"/>
                <w:sz w:val="18"/>
                <w:szCs w:val="18"/>
              </w:rPr>
              <w:lastRenderedPageBreak/>
              <w:t>thanh vô tuyến hoặc truyền hình; Máy quay truyền hình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2630011</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phát dùng cho phát thanh vô tuyến hoặc truyền hình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8525.50.00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2630012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phát có gắn với thiết bị thu dùng cho phát thanh vô tuyến hoặc truyền hình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8525.60.00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2630013</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Camera truyền hình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8525.81.20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8525.82.20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8525.83.20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8525.89.20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263002</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điện dùng cho hệ thống đường dây điện thoại hoặc dây điện báo; Hệ thống thông tin điện tử</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2630021</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điện thoại hữu tuyến; Bộ điện thoại hữu tuyến với điện thoại cầm tay không dây</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8517.11.00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2630022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Điện thoại di động phổ thông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8517.14.00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2630023</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Điện thoại thông minh (Smart phone)</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8517.13.00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2630024</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tính bảng (Tab)</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8471.30.90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2630025</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Đồng hồ thông minh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91.02</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2630029</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xml:space="preserve">Thiết bị khác để phát hoặc nhận tiếng, hình ảnh hoặc dữ liệu, gồm thiết bị thông tin </w:t>
            </w:r>
            <w:r w:rsidRPr="00202565">
              <w:rPr>
                <w:rFonts w:ascii="Arial" w:eastAsia="Times New Roman" w:hAnsi="Arial" w:cs="Arial"/>
                <w:color w:val="000000"/>
                <w:sz w:val="18"/>
                <w:szCs w:val="18"/>
              </w:rPr>
              <w:lastRenderedPageBreak/>
              <w:t>hữu tuyến hoặc vô tuyến</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lastRenderedPageBreak/>
              <w:t xml:space="preserve">Gồm: Trạm (thiết bị) thu phát gốc; máy thu, đổi và truyền hoặc tái tạo âm thanh, hình ảnh hoặc dạng dữ liệu khác, Gồm: thiết bị chuyển mạch và thiết bị định </w:t>
            </w:r>
            <w:r w:rsidRPr="00202565">
              <w:rPr>
                <w:rFonts w:ascii="Arial" w:eastAsia="Times New Roman" w:hAnsi="Arial" w:cs="Arial"/>
                <w:color w:val="000000"/>
                <w:sz w:val="18"/>
                <w:szCs w:val="18"/>
              </w:rPr>
              <w:lastRenderedPageBreak/>
              <w:t>tuyến ví dụ: thiết bị phát và thu sóng vô tuyến sử dụng cho phiên dịch trực tiếp; adaptor; thiết bị chuyển mạch điện báo hay điện thoại; modem; bộ tập trung hoặc bộ dồn kênh; thiết bị mạng nội bộ không dây; thiết bị dùng cho điện báo hay điện thoại...; Thiết bị khác dùng để phát hoặc nhận tiếng, hình ảnh hoặc dữ liệu khác</w:t>
            </w:r>
          </w:p>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Sử dụng trong mạng nội bộ hoặc mạng diện rộng, trừ mã HS 8443, 8525, 8527, 8528</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lastRenderedPageBreak/>
              <w:t>8517.61</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8517.62</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263003</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2630030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Ăngten các loại và bộ phận của chúng; Bộ phận của thiết bị truyền dẫn dùng cho phát thanh vô tuyến hoặc truyền hình và máy quay truyền hình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Ăngten các loại và bộ phận của chúng ví dụ: chảo phản xạ của ăngten, ăngten vệ tinh, ăngten lưỡng cực, bộ lọc và tách tín hiệu ăng ten, loa hoặc phễu tiếp sóng (ống dẫn sóng), bộ phận dùng cho 2630011, 2630012, 2630013</w:t>
            </w:r>
          </w:p>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Thiết bị truyền dẫn dùng cho phát thanh vô tuyến hoặc truyền hình; máy quay truyền hình</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8525.50.00;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8525.60.00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8525.81</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8525.82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8525.83</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8525.89</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8529.10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8517.71.00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263005</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phận của máy điện thoại, điện báo;</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2630051</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phận dùng cho 2630021, 2630022, 2630023, 2630024, 2630025, 2630026, 2630029</w:t>
            </w:r>
          </w:p>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Thiết bị điện dùng cho hệ thống đường dây điện thoại, điện báo và hệ thống thông tin điện tử</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2630052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phận của chuông báo trộm hoặc báo cháy và các thiết bị tương tự</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263006</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2630060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sản xuất thiết bị truyền thông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w:t>
            </w: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w:t>
            </w: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w:t>
            </w: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Sản phẩm điện tử dân dụng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264001</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thu thanh sóng vô tuyến (radio, radio catset...)</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Có hoặc không kết hợp với thiết bị ghi hoặc tái tạo âm thanh hoặc đồng hồ trong cùng một khối</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2640011</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thu thanh sóng vô tuyến có thể hoạt động không cần dùng điện bên ngoài (trừ loại dùng cho phương tiện có động cơ)</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VD: Radio cát sét loại bỏ túi, máy thu có chức năng lập sơ đồ, quản lý và giám sát phổ điện tử...</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8527.12.00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8527.13.10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8527.13.90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8527.19.20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8527.19.90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2640012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thu thanh sóng vô tuyến chỉ hoạt động với nguồn điện ngoài, loại dùng cho phương tiện có động cơ</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8527.21.10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8527.21.90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8527.29.00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264002</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2640020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thu hình (Tivi,...)</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8528.71</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8528.72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8528.73</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2640044</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thu sóng điện thoại hoặc sóng điện báo chưa được phân vào đâu</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264005</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2640050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phận của thiết bị video và âm thanh; Dây ăngten, dây trời</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Bộ phận và các phụ tùng dùng cho 2640031, 2640032</w:t>
            </w:r>
          </w:p>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Thiết bị ghi và tái tạo âm thanh, thiết bị ghi và tái tạo video; Bộ phận và các phụ tùng dùng cho 2640041, 2640042, 2640043</w:t>
            </w:r>
          </w:p>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xml:space="preserve">- Micro, loa phóng thanh, các thiết bị thu sóng điện thoại hoặc điện báo; Bộ phận và các phụ </w:t>
            </w:r>
            <w:r w:rsidRPr="00202565">
              <w:rPr>
                <w:rFonts w:ascii="Arial" w:eastAsia="Times New Roman" w:hAnsi="Arial" w:cs="Arial"/>
                <w:color w:val="000000"/>
                <w:sz w:val="18"/>
                <w:szCs w:val="18"/>
              </w:rPr>
              <w:lastRenderedPageBreak/>
              <w:t>tùng dùng cho 2640011, 2640012, 2640020, 2640034</w:t>
            </w:r>
          </w:p>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Máy thu thanh sóng vô tuyến, máy thu hình, màn hình và máy chiếu không sử dụng trong hệ thống xử lý dữ liệu tự động</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lastRenderedPageBreak/>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264006</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2640060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Các máy và bộ điều khiển trò chơi video (trừ các máy trò chơi hoạt động bằng tiền xu, tiền giấy, thẻ ngân hàng, xèng hoặc các loại tương tự)</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Được sử dụng với truyền hình hoặc có màn hình hiển thị riêng, và các trò chơi khác với màn hình hiển thị điện tử</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9504.50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2651044</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Dụng cụ và thiết bị khác (trừ máy nghiệm dao động tia catot và máy ghi dao động) dùng cho viễn thông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Ví dụ: Máy đo xuyên âm, thiết bị đo độ khuếch đại, máy đo hệ số biến dạng âm thanh, máy đo tạp âm, thiết bị đo khác dùng cho viễn thông...</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9030.40.00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2731</w:t>
            </w: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27310</w:t>
            </w: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Dây cáp, sợi cáp quang học</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85.44;</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9001.10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273101</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Sợi quang, bó sợi quang và cáp sợi quang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90.01</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2731011</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Cáp sợi quang được làm bằng các bó sợi đơn có vỏ bọc riêng biệt từng sợi</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cáp sợi quang được làm bằng các bó sợi đơn có vỏ bọc riêng rẽ từng sợi, được sử dụng để làm cáp điện thoại, cáp điện báo và cáp chuyển tiếp vô tuyến ngầm dưới biển; Cáp sợi quang được làm bằng sợi quang riêng rẽ khác</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9001.10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2731012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Sợi quang và các bó sợi quang; cáp sợi quang (trừ loại được làm bằng các bó sợi đơn có vỏ bọc riêng biệt từng sợi)</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Gồm: sợi quang và các bó sợi quang; cáp sợi quang (trừ loại được làm các bó sợi đơn có vỏ bọc riêng biệt từng sợi) sử dụng cho viễn thông hoặc cho ngành điện khác; sợi quang và các bó sợi quang; cáp sợi quang khác (trừ loại được làm các bó sợi đơn có vỏ bọc riêng biệt từng sợi)</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9001.10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thông tin</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w:t>
            </w: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xử lý dữ liệu, cho thuê và các hoạt động liên quan; cổng thông tin</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w:t>
            </w: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w:t>
            </w: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xử lý dữ liệu, cho thuê và các hoạt động liên quan</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631101</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xử lý dữ liệu, cổng thông tin và các dịch vụ liên quan</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6311011</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xử lý dữ liệu</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6311012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cho thuê web</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6311013</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cung cấp các ứng dụng</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6311019</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cung cấp hạ tầng công nghệ thông tin</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631102</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truyền tải</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6311021</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truyền tải video</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6311022</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truyền tải âm thanh</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631103</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6311030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thiết kế, tạo không gian và thời gian quảng cáo trên internet</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6312</w:t>
            </w:r>
          </w:p>
        </w:tc>
        <w:tc>
          <w:tcPr>
            <w:tcW w:w="3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63120</w:t>
            </w:r>
          </w:p>
        </w:tc>
        <w:tc>
          <w:tcPr>
            <w:tcW w:w="3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631200</w:t>
            </w:r>
          </w:p>
        </w:tc>
        <w:tc>
          <w:tcPr>
            <w:tcW w:w="4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6312000</w:t>
            </w:r>
          </w:p>
        </w:tc>
        <w:tc>
          <w:tcPr>
            <w:tcW w:w="8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Dịch vụ cổng thông tin</w:t>
            </w:r>
          </w:p>
        </w:tc>
        <w:tc>
          <w:tcPr>
            <w:tcW w:w="14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xml:space="preserve">Gồm dịch vụ cổng thông tin như: dịch vụ điều hành các website sử dụng công cụ tìm kiếm để tạo lập và duy trì các cơ sở dữ liệu lớn các địa chỉ internet và nội dung theo một định dạng có thể tìm kiếm một cách dễ dàng; dịch vụ điều hành các website khác hoạt động như các cổng internet, như các trang báo chí, phương tiện truyền thông cung cấp các nội </w:t>
            </w:r>
            <w:r w:rsidRPr="00202565">
              <w:rPr>
                <w:rFonts w:ascii="Arial" w:eastAsia="Times New Roman" w:hAnsi="Arial" w:cs="Arial"/>
                <w:color w:val="000000"/>
                <w:sz w:val="18"/>
                <w:szCs w:val="18"/>
              </w:rPr>
              <w:lastRenderedPageBreak/>
              <w:t>dung thông tin được cập nhật định kỳ</w:t>
            </w:r>
          </w:p>
        </w:tc>
        <w:tc>
          <w:tcPr>
            <w:tcW w:w="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r>
    </w:tbl>
    <w:p w:rsidR="00202565" w:rsidRPr="00202565" w:rsidRDefault="00202565" w:rsidP="00202565">
      <w:pPr>
        <w:shd w:val="clear" w:color="auto" w:fill="FFFFFF"/>
        <w:spacing w:before="120" w:after="120" w:line="234" w:lineRule="atLeast"/>
        <w:rPr>
          <w:rFonts w:ascii="Arial" w:eastAsia="Times New Roman" w:hAnsi="Arial" w:cs="Arial"/>
          <w:color w:val="000000"/>
          <w:sz w:val="18"/>
          <w:szCs w:val="18"/>
        </w:rPr>
      </w:pPr>
      <w:r w:rsidRPr="00202565">
        <w:rPr>
          <w:rFonts w:ascii="Arial" w:eastAsia="Times New Roman" w:hAnsi="Arial" w:cs="Arial"/>
          <w:b/>
          <w:bCs/>
          <w:color w:val="000000"/>
          <w:sz w:val="18"/>
          <w:szCs w:val="18"/>
        </w:rPr>
        <w:lastRenderedPageBreak/>
        <w:t>B. Hàng hóa công nghệ thông tin khác theo pháp luật về công nghệ thông tin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0"/>
        <w:gridCol w:w="375"/>
        <w:gridCol w:w="6950"/>
        <w:gridCol w:w="1615"/>
      </w:tblGrid>
      <w:tr w:rsidR="00202565" w:rsidRPr="00202565" w:rsidTr="00202565">
        <w:trPr>
          <w:tblCellSpacing w:w="0" w:type="dxa"/>
        </w:trPr>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Mục</w:t>
            </w:r>
          </w:p>
        </w:tc>
        <w:tc>
          <w:tcPr>
            <w:tcW w:w="20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STT</w:t>
            </w:r>
          </w:p>
        </w:tc>
        <w:tc>
          <w:tcPr>
            <w:tcW w:w="365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Hàng hóa</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Mã số HS</w:t>
            </w:r>
            <w:r w:rsidRPr="00202565">
              <w:rPr>
                <w:rFonts w:ascii="Arial" w:eastAsia="Times New Roman" w:hAnsi="Arial" w:cs="Arial"/>
                <w:b/>
                <w:bCs/>
                <w:color w:val="000000"/>
                <w:sz w:val="18"/>
                <w:szCs w:val="18"/>
              </w:rPr>
              <w:br/>
              <w:t>(áp dụng đối với hàng hóa tại khâu nhập khẩu)</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(1)</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(3)</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(4)</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I</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b/>
                <w:bCs/>
                <w:color w:val="000000"/>
                <w:sz w:val="18"/>
                <w:szCs w:val="18"/>
              </w:rPr>
              <w:t>Nhóm sản phẩm máy tính, thiết bị mạng, thiết bị ngoại vi</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tính tiền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8470.50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kế toán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8470.90.90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đọc sách (e-reader)</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8543.70.90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phơi bản tự động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05</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ghi bản in CTP</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06</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II</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b/>
                <w:bCs/>
                <w:color w:val="000000"/>
                <w:sz w:val="18"/>
                <w:szCs w:val="18"/>
              </w:rPr>
              <w:t>Nhóm sản phẩm điện tử nghe nhìn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truyền dẫn dùng cho phát thanh vô tuyến hoặc truyền hình, có hoặc không gắn thêm các tính năng sau: thu, ghi hoặc tái tạo âm thanh, hình ảnh; camera truyền hình, camera số và camera ghi hình ảnh nền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85.19</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85.21</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85.28</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nghe nhạc số</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84.71</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85.19</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khuyếch đại âm tần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8518.40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tăng âm điện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8518.50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05</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quay phim số, chụp hình số</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85.25</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06</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truyền hình cáp</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07</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lastRenderedPageBreak/>
              <w:t>III</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b/>
                <w:bCs/>
                <w:color w:val="000000"/>
                <w:sz w:val="18"/>
                <w:szCs w:val="18"/>
              </w:rPr>
              <w:t>Nhóm sản phẩm thiết bị điện tử gia dụng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Tủ lạnh và Máy làm lạnh</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84.18</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giặt</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84.50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Lò vi sóng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8516.50.00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hút bụi</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8508.11</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8508.19</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8508.60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05</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điều hòa không khí</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84.15</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06</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hút ẩm</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8509.80.90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07</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IV</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b/>
                <w:bCs/>
                <w:color w:val="000000"/>
                <w:sz w:val="18"/>
                <w:szCs w:val="18"/>
              </w:rPr>
              <w:t>Thiết bị điện tử chuyên dùng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điện tử ngành y tế</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Kính hiển vi điện tử</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9011.10.00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9011.20.00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9011.80.00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9012.10.00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xét nghiệm</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siêu âm</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9018.12.00</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chụp X-quang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90.22</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005</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chụp ảnh điện tử</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90.06</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006</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chụp cắt lớp</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90.22</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007</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Máy đo điện sinh lý</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90.18</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008</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điện tử ngành giao thông và xây dựng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điện tử ngành tự động hóa</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điện tử ngành sinh học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05</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điện tử ngành địa chất và môi trường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06</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điện tử dùng ngành điện tử</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07</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V</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b/>
                <w:bCs/>
                <w:color w:val="000000"/>
                <w:sz w:val="18"/>
                <w:szCs w:val="18"/>
              </w:rPr>
              <w:t>Nhóm sản phẩm thiết bị thông tin viễn thông, điện tử đa phương tiện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dùng cho phát thanh vô tuyến hoặc truyền hình, viễn thông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Tổng đài</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rađa</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85.26</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viba</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chuyển mạch, chuyển đổi tín hiệu</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8517.69</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005</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khuếch đại công suất</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85.18</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85.43</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006</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Điện thoại</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Điện thoại di động vệ tinh</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Điện thoại thuê bao kéo dài</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Điện thoại sử dụng giao thức Internet</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Các thiết bị mạng truyền dẫn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định tuyến (Router)</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8517.69</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chuyển mạch (Switch)</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8517.69</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phân phối (Hub)</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8517.69</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lặp (Repeater)</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8517.69</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005</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Tổng đài truy nhập (Access Point hoặc Access Switch)</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8517.69</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006</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Các loại cáp đồng, cáp quang, cáp xoắn đôi, …</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85.44</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90.01</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007</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Thiết bị cổng, Thiết bị đầu cuối xDSL, Thiết bị tường lửa, Thiết bị chuyển mạch cổng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008</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Các thiết bị mạng truyền dẫn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85.17</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b/>
                <w:bCs/>
                <w:color w:val="000000"/>
                <w:sz w:val="18"/>
                <w:szCs w:val="18"/>
              </w:rPr>
              <w:t>VI</w:t>
            </w: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b/>
                <w:bCs/>
                <w:color w:val="000000"/>
                <w:sz w:val="18"/>
                <w:szCs w:val="18"/>
              </w:rPr>
              <w:t>Phụ tùng và linh kiện phần cứng, điện tử</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Times New Roman" w:eastAsia="Times New Roman" w:hAnsi="Times New Roman" w:cs="Times New Roman"/>
                <w:sz w:val="20"/>
                <w:szCs w:val="20"/>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Bộ phận, phụ tùng của các nhóm sản phẩm phần cứng, điện tử thuộc nhóm từ Mục I đến Mục V Phần B Phụ lục này</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Các thiết bị bán dẫn, đèn điện tử, mạch điện tử và dây cáp điện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85.41</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85.39</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94.05</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85.42</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85.34</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85.44</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001</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Tụ điện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85.32</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002</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Điện trở</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85.33</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Cuộn cảm</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85.04</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004</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Đèn đi ốt điện tử (LED)</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8539.51.00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8539.52.10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8539.52.90</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94.05</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005</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Các thiết bị bán dẫn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85.41</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006</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Mạch in</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85.34</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007</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Mạch điện tử tích hợp</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85.42</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008</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Cáp đồng, cáp quang</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85.44</w:t>
            </w:r>
          </w:p>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90.01</w:t>
            </w:r>
          </w:p>
        </w:tc>
      </w:tr>
      <w:tr w:rsidR="00202565" w:rsidRPr="00202565" w:rsidTr="00202565">
        <w:trPr>
          <w:tblCellSpacing w:w="0" w:type="dxa"/>
        </w:trPr>
        <w:tc>
          <w:tcPr>
            <w:tcW w:w="200" w:type="pct"/>
            <w:tcBorders>
              <w:top w:val="nil"/>
              <w:left w:val="single" w:sz="8" w:space="0" w:color="auto"/>
              <w:bottom w:val="single" w:sz="8" w:space="0" w:color="auto"/>
              <w:right w:val="single" w:sz="8" w:space="0" w:color="auto"/>
            </w:tcBorders>
            <w:shd w:val="clear" w:color="auto" w:fill="FFFFFF"/>
            <w:vAlign w:val="center"/>
            <w:hideMark/>
          </w:tcPr>
          <w:p w:rsidR="00202565" w:rsidRPr="00202565" w:rsidRDefault="00202565" w:rsidP="00202565">
            <w:pPr>
              <w:spacing w:after="0" w:line="240" w:lineRule="auto"/>
              <w:rPr>
                <w:rFonts w:ascii="Arial" w:eastAsia="Times New Roman" w:hAnsi="Arial" w:cs="Arial"/>
                <w:color w:val="000000"/>
                <w:sz w:val="18"/>
                <w:szCs w:val="18"/>
              </w:rPr>
            </w:pPr>
          </w:p>
        </w:tc>
        <w:tc>
          <w:tcPr>
            <w:tcW w:w="20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03</w:t>
            </w:r>
          </w:p>
        </w:tc>
        <w:tc>
          <w:tcPr>
            <w:tcW w:w="36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Loại khác</w:t>
            </w:r>
          </w:p>
        </w:tc>
        <w:tc>
          <w:tcPr>
            <w:tcW w:w="850" w:type="pct"/>
            <w:tcBorders>
              <w:top w:val="nil"/>
              <w:left w:val="nil"/>
              <w:bottom w:val="single" w:sz="8" w:space="0" w:color="auto"/>
              <w:right w:val="single" w:sz="8" w:space="0" w:color="auto"/>
            </w:tcBorders>
            <w:shd w:val="clear" w:color="auto" w:fill="FFFFFF"/>
            <w:vAlign w:val="center"/>
            <w:hideMark/>
          </w:tcPr>
          <w:p w:rsidR="00202565" w:rsidRPr="00202565" w:rsidRDefault="00202565" w:rsidP="00202565">
            <w:pPr>
              <w:spacing w:before="120" w:after="120" w:line="234" w:lineRule="atLeast"/>
              <w:jc w:val="center"/>
              <w:rPr>
                <w:rFonts w:ascii="Arial" w:eastAsia="Times New Roman" w:hAnsi="Arial" w:cs="Arial"/>
                <w:color w:val="000000"/>
                <w:sz w:val="18"/>
                <w:szCs w:val="18"/>
              </w:rPr>
            </w:pPr>
            <w:r w:rsidRPr="00202565">
              <w:rPr>
                <w:rFonts w:ascii="Arial" w:eastAsia="Times New Roman" w:hAnsi="Arial" w:cs="Arial"/>
                <w:color w:val="000000"/>
                <w:sz w:val="18"/>
                <w:szCs w:val="18"/>
              </w:rPr>
              <w:t>*</w:t>
            </w:r>
          </w:p>
        </w:tc>
      </w:tr>
    </w:tbl>
    <w:p w:rsidR="00202565" w:rsidRPr="00202565" w:rsidRDefault="00202565" w:rsidP="00202565">
      <w:pPr>
        <w:shd w:val="clear" w:color="auto" w:fill="FFFFFF"/>
        <w:spacing w:before="120" w:after="120" w:line="234" w:lineRule="atLeast"/>
        <w:rPr>
          <w:rFonts w:ascii="Arial" w:eastAsia="Times New Roman" w:hAnsi="Arial" w:cs="Arial"/>
          <w:color w:val="000000"/>
          <w:sz w:val="18"/>
          <w:szCs w:val="18"/>
        </w:rPr>
      </w:pPr>
      <w:r w:rsidRPr="00202565">
        <w:rPr>
          <w:rFonts w:ascii="Arial" w:eastAsia="Times New Roman" w:hAnsi="Arial" w:cs="Arial"/>
          <w:b/>
          <w:bCs/>
          <w:i/>
          <w:iCs/>
          <w:color w:val="000000"/>
          <w:sz w:val="18"/>
          <w:szCs w:val="18"/>
        </w:rPr>
        <w:t>Ghi chú:</w:t>
      </w:r>
    </w:p>
    <w:p w:rsidR="00202565" w:rsidRPr="00202565" w:rsidRDefault="00202565" w:rsidP="00202565">
      <w:pPr>
        <w:shd w:val="clear" w:color="auto" w:fill="FFFFFF"/>
        <w:spacing w:after="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Danh mục hàng hóa, dịch vụ không được giảm thuế giá trị gia tăng nêu tại Phần A Phụ lục này là một phần của Phụ lục Danh mục và nội dung hệ thống ngành sản phẩm Việt Nam ban hành kèm theo Quyết định số </w:t>
      </w:r>
      <w:hyperlink r:id="rId5" w:tgtFrame="_blank" w:tooltip="Quyết định 43/2018/QĐ-TTg" w:history="1">
        <w:r w:rsidRPr="00202565">
          <w:rPr>
            <w:rFonts w:ascii="Arial" w:eastAsia="Times New Roman" w:hAnsi="Arial" w:cs="Arial"/>
            <w:color w:val="0E70C3"/>
            <w:sz w:val="18"/>
            <w:szCs w:val="18"/>
          </w:rPr>
          <w:t>43/2018/QĐ-TTg</w:t>
        </w:r>
      </w:hyperlink>
      <w:r w:rsidRPr="00202565">
        <w:rPr>
          <w:rFonts w:ascii="Arial" w:eastAsia="Times New Roman" w:hAnsi="Arial" w:cs="Arial"/>
          <w:color w:val="000000"/>
          <w:sz w:val="18"/>
          <w:szCs w:val="18"/>
        </w:rPr>
        <w:t> ngày 01 tháng 11 năm 2018 của Thủ tướng Chính phủ về ban hành Hệ thống ngành sản phẩm Việt nam.</w:t>
      </w:r>
    </w:p>
    <w:p w:rsidR="00202565" w:rsidRPr="00202565" w:rsidRDefault="00202565" w:rsidP="00202565">
      <w:pPr>
        <w:shd w:val="clear" w:color="auto" w:fill="FFFFFF"/>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lastRenderedPageBreak/>
        <w:t>- Mã số HS ở cột (10) Phần A và cột (4) Phần B Phụ lục này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sidR="00202565" w:rsidRPr="00202565" w:rsidRDefault="00202565" w:rsidP="00202565">
      <w:pPr>
        <w:shd w:val="clear" w:color="auto" w:fill="FFFFFF"/>
        <w:spacing w:before="120" w:after="120" w:line="234" w:lineRule="atLeast"/>
        <w:rPr>
          <w:rFonts w:ascii="Arial" w:eastAsia="Times New Roman" w:hAnsi="Arial" w:cs="Arial"/>
          <w:color w:val="000000"/>
          <w:sz w:val="18"/>
          <w:szCs w:val="18"/>
        </w:rPr>
      </w:pPr>
      <w:r w:rsidRPr="00202565">
        <w:rPr>
          <w:rFonts w:ascii="Arial" w:eastAsia="Times New Roman" w:hAnsi="Arial" w:cs="Arial"/>
          <w:color w:val="000000"/>
          <w:sz w:val="18"/>
          <w:szCs w:val="18"/>
        </w:rPr>
        <w:t>- Các dòng hàng có ký hiệu (*) ở cột (10) Phần A và cột (4) Phần B Phụ lục này, thực hiện khai báo mã số HS theo thực tế hàng hóa nhập khẩu.</w:t>
      </w:r>
    </w:p>
    <w:p w:rsidR="005B6519" w:rsidRDefault="00202565">
      <w:bookmarkStart w:id="0" w:name="_GoBack"/>
      <w:bookmarkEnd w:id="0"/>
    </w:p>
    <w:sectPr w:rsidR="005B65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565"/>
    <w:rsid w:val="00202565"/>
    <w:rsid w:val="00233F69"/>
    <w:rsid w:val="0054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1579D-7C32-404A-BEAF-6CC2011E8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25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2565"/>
    <w:rPr>
      <w:color w:val="0000FF"/>
      <w:u w:val="single"/>
    </w:rPr>
  </w:style>
  <w:style w:type="character" w:styleId="FollowedHyperlink">
    <w:name w:val="FollowedHyperlink"/>
    <w:basedOn w:val="DefaultParagraphFont"/>
    <w:uiPriority w:val="99"/>
    <w:semiHidden/>
    <w:unhideWhenUsed/>
    <w:rsid w:val="0020256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7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ong-mai/quyet-dinh-43-2018-qd-ttg-ban-hanh-he-thong-nganh-san-pham-viet-nam-399185.aspx" TargetMode="External"/><Relationship Id="rId4" Type="http://schemas.openxmlformats.org/officeDocument/2006/relationships/hyperlink" Target="https://thuvienphapluat.vn/van-ban/thuong-mai/quyet-dinh-43-2018-qd-ttg-ban-hanh-he-thong-nganh-san-pham-viet-nam-39918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2023-07-01T01:54:00Z</dcterms:created>
  <dcterms:modified xsi:type="dcterms:W3CDTF">2023-07-01T01:54:00Z</dcterms:modified>
</cp:coreProperties>
</file>