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59A6" w14:textId="77777777" w:rsidR="00773F68" w:rsidRDefault="00773F68" w:rsidP="00773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BÀI THU HOẠCH </w:t>
      </w:r>
    </w:p>
    <w:p w14:paraId="198D25A0" w14:textId="77777777" w:rsidR="00773F68" w:rsidRDefault="00773F68" w:rsidP="00773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BỒI DƯỠNG THEO TIÊU CHUẨN CHỨC DANH NGHỀ NGHIỆP GIÁO VIÊN THPT HẠNG II</w:t>
      </w:r>
    </w:p>
    <w:p w14:paraId="56E92950" w14:textId="77777777" w:rsidR="00773F68" w:rsidRDefault="00773F68" w:rsidP="00773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 MỞ ĐẦU</w:t>
      </w:r>
    </w:p>
    <w:p w14:paraId="49E2D920"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theo chiên lược quốc gia về phát triển giáo dục giai đoạn 20</w:t>
      </w:r>
      <w:proofErr w:type="gramStart"/>
      <w:r>
        <w:rPr>
          <w:rFonts w:ascii="Arial" w:hAnsi="Arial" w:cs="Arial"/>
          <w:color w:val="000000"/>
          <w:sz w:val="21"/>
          <w:szCs w:val="21"/>
        </w:rPr>
        <w:t>....-</w:t>
      </w:r>
      <w:proofErr w:type="gramEnd"/>
      <w:r>
        <w:rPr>
          <w:rFonts w:ascii="Arial" w:hAnsi="Arial" w:cs="Arial"/>
          <w:color w:val="000000"/>
          <w:sz w:val="21"/>
          <w:szCs w:val="21"/>
        </w:rPr>
        <w:t xml:space="preserve"> 20... theo định hướng phát triển và nâng cao chất lượng nhân lực, thì bộ giáo dục đã tiến hành ban hành thông tư quy định tiêu chuẩn và chức danh nghề nghiệp của giáo viên trung học phổ thông. Nhằm cập nhật kiến thức và các kỹ năng nghề nghiệp chuyên môn, nghiệp vụ của giáo viên THPT hạng II. Nắm bắt xu hướng phát triển của giáo dục tinh thần đổi mới căn bản và toàn diện giáo dục thì vận dụng tốt chủ trương đường lối, chính sách pháp luật của Đảng, nhà nước quy định về ngành giáo dục THPT. Hiểu rõ những kế hoạch đó và và mong muốn nâng cao trình độ chuyên môn và đổi mới phương pháp dạy học cho phù hợp hơn thì tôi đã tham gia lớp bồi dưỡng chuẩn nghề nghiệp giáo viên hạng II do trường ĐHSP Hà Nội 2 tổ </w:t>
      </w:r>
      <w:proofErr w:type="gramStart"/>
      <w:r>
        <w:rPr>
          <w:rFonts w:ascii="Arial" w:hAnsi="Arial" w:cs="Arial"/>
          <w:color w:val="000000"/>
          <w:sz w:val="21"/>
          <w:szCs w:val="21"/>
        </w:rPr>
        <w:t>chức</w:t>
      </w:r>
      <w:proofErr w:type="gramEnd"/>
    </w:p>
    <w:p w14:paraId="1EB06C28"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tham gia vào khóa học này thì tôi đã trang bị và rèn luyện cho mình những kỹ năng yêu cầu đổi mới giáo dục để có thể đáp ứng được yêu cầu đổi mới giáo dục. Có thái độ tích cực hơn, nâng cao năng lực nghề nghiệp của bản thân và trong đó thì chú trọng đến việc tích cực tiếp cận các phương pháp dạy học hiện đại. </w:t>
      </w:r>
    </w:p>
    <w:p w14:paraId="7131F19A" w14:textId="77777777" w:rsidR="00773F68" w:rsidRDefault="00773F68" w:rsidP="00773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 NỘI DUNG</w:t>
      </w:r>
    </w:p>
    <w:p w14:paraId="240E8E3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Những kiến thức đã thu nhập từ các chuyên đề bồi dưỡng. </w:t>
      </w:r>
    </w:p>
    <w:p w14:paraId="5D71C158"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Chuyên đề 1: " Lý luận về nhà nước và hành chính nhà nước"</w:t>
      </w:r>
    </w:p>
    <w:p w14:paraId="70133B1C"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Khái niệm quản lý nhà nước: sự tác động của chủ thể mang quyền lực nhà nước tác động đến các đối tượng quản lý bằng công cụ quyền lực của mình nhằm thực hiện các chức năng đối nội và đối ngoại của nhà nước</w:t>
      </w:r>
    </w:p>
    <w:p w14:paraId="2CCFA1D3"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chức năng cơ bản của hành chính nhà nước: Chức năng hành chính nhà nước là những phương diện hoạt động chuyên biệt của hành chính nhà nước, là sản phẩm của quá trình phân công, chuyên môn hóa hoạt động trong lĩnh vực thực thi quyền hành pháp. </w:t>
      </w:r>
    </w:p>
    <w:p w14:paraId="347FF0D9"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bên trong bao gồm: chức năng xây dựng quy hoạch, kế hoạch từ các quyết sách của Đảng; chức năng tổ chức bộ máy hành chính; Chức năng xây dựng đội ngũ nhân sự hành chính là quá trình tuyển dụng sử dụng và tạo điều kiện để đội ngũ  công chức, viên chức trực tiếp làm việc; chức năng ra quyết định hành chính là một trong những công việc khó khăn, đòi hỏi nhiều công đoạn quan trọng; Chức năng lãnh đạo, điều hành; Chức năng phối hợp giữa các sở, ban, ngành; Chức năng tài chính; Chức năng theo dõi, giám sát; Chức năng tổng kết, đánh giá và báo cáo..</w:t>
      </w:r>
    </w:p>
    <w:p w14:paraId="2B477C77"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Chức năng bên ngoài bao gồm: chức năng quản lý hành chính đối với các ngành, lĩnh vực trong đời sống xã hội; chức năng cung ứng dịch vụ công; chức năng định hướng hoạt động cung ứng dịch vụ công bằng chủ trương, chính sách; điều tiết, can thiệp việc cung ứng dịch vụ công của các chủ thể ngoài nhà nước; kiểm soát chặt chẽ việc cung ứng dịch vụ công của chủ thể ngoài nhà nước</w:t>
      </w:r>
    </w:p>
    <w:p w14:paraId="707EAD94"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Chuyên đề 2: " Chiến lược và chính sách phát triển giáo dục, đào tạo"</w:t>
      </w:r>
    </w:p>
    <w:p w14:paraId="46D60A7D"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đại ngày nay thì giáo dục ở tất cả các nước đang đứng trước các cặp mâu thuẫn tiến thoái lưỡng nan: Giữa toàn cầu và cục bộ; Giữa phổ biến và cá biệt; giữa truyền thống và hiện đại; giữa cách nhìn dài hạn và ngắn hạn; giữa cạnh tranh cần thiết và bình đẳng về cơ hội</w:t>
      </w:r>
    </w:p>
    <w:p w14:paraId="1C5D43D7"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hai là lấy học thường xuyên và học suốt đời làm nền móng. </w:t>
      </w:r>
    </w:p>
    <w:p w14:paraId="41004E32"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Thứ ba là trong quá tình toàn cầu hóa, chắc chắn cũng sẽ diễn ra toàn cầu hóa về nhân lực, sẽ thúc đẩy quá trình hợp tác, liên kết đào tạo, trao đổi nội dung chương trình, quy trình và điều kiện đảm bảo cho đào tạo. </w:t>
      </w:r>
    </w:p>
    <w:p w14:paraId="43C4ABC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Chuyên đề 3: " Quản lý giáo dục và các chính sách phát triển giáo dục trong cơ chế thị trường định hướng xã hội chủ nghĩa"</w:t>
      </w:r>
    </w:p>
    <w:p w14:paraId="6AFDF1EA"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Bao gồm 3 tính chất cần lưu ý đó là:</w:t>
      </w:r>
    </w:p>
    <w:p w14:paraId="2B367FF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lệ thuộc vào chính trị: Quản lý nhà nước về giáo dục phục tùng và phục vụ nhiệm vụ chính trị, tuân thủ chủ trương đường lối của đảng và nhà nước</w:t>
      </w:r>
    </w:p>
    <w:p w14:paraId="64D7039C"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Tính xã hội thì giáo dục là sự nghiệp của nhà nước và của toàn xã hội trong quản lý nhà nước về giáo dục cần phải coi trọng tính xã hội hóa và dân chủ hóa giáo dục</w:t>
      </w:r>
    </w:p>
    <w:p w14:paraId="27B2675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Tính pháp </w:t>
      </w:r>
      <w:proofErr w:type="gramStart"/>
      <w:r>
        <w:rPr>
          <w:rFonts w:ascii="Arial" w:hAnsi="Arial" w:cs="Arial"/>
          <w:color w:val="000000"/>
          <w:sz w:val="21"/>
          <w:szCs w:val="21"/>
        </w:rPr>
        <w:t>quyền  thì</w:t>
      </w:r>
      <w:proofErr w:type="gramEnd"/>
      <w:r>
        <w:rPr>
          <w:rFonts w:ascii="Arial" w:hAnsi="Arial" w:cs="Arial"/>
          <w:color w:val="000000"/>
          <w:sz w:val="21"/>
          <w:szCs w:val="21"/>
        </w:rPr>
        <w:t xml:space="preserve"> quản lý nhà nước về giáo dục được thực hiện dựa trên quy định pháp luật. </w:t>
      </w:r>
    </w:p>
    <w:p w14:paraId="02325AA2"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Chuyên đề 4: Công tác tư vấn học sinh trong THPT </w:t>
      </w:r>
    </w:p>
    <w:p w14:paraId="60CBA1E9"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Dựa theo mô hình phân phối dịch vụ 3 tầng trong trường học ở Hoa kỳ thì chúng tôi thừa kế và đã tiến hành xây dựng sử dụng mô hình chăm sóc tâm lý học sinh tương ứng với các kỹ năng như sau:</w:t>
      </w:r>
    </w:p>
    <w:p w14:paraId="7F0F562A"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xây dựng và tổ chức hoạt động phòng ngừa</w:t>
      </w:r>
    </w:p>
    <w:p w14:paraId="0A697708"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phát hiện sơm</w:t>
      </w:r>
    </w:p>
    <w:p w14:paraId="0B08256F"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đánh giá học sinh</w:t>
      </w:r>
    </w:p>
    <w:p w14:paraId="5290B74A"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Kỹ năng tư vấn</w:t>
      </w:r>
    </w:p>
    <w:p w14:paraId="14D472EB"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Chuyên đề 5: Phát triển năng lực nghề nghiệp cho giáo viên</w:t>
      </w:r>
    </w:p>
    <w:p w14:paraId="35495D77"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Về năng lực: Năng lực được hiểu là tổ hợp các thuộc tính độc đáo của cá nhân phù hợp với yêu cầu đặc trưng của một hoạt động nhất định, nhằm đảm bảo có kết quả tốt trong lĩnh vực hoạt động ấy. </w:t>
      </w:r>
    </w:p>
    <w:p w14:paraId="5A936BA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hay là khả năng được hình thành hay phát triển là cái cho phép một con người đạt thành công trong một hoạt động cụ thể. Năng lực bao gồm các kiến thức, kỹ năng, thái độ và các đặc tính cá nhân cần thiết để con người thực hiện thành công một công việc. </w:t>
      </w:r>
    </w:p>
    <w:p w14:paraId="6494F1AD"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là tổ hợp của các kiến thức, kỹ năng và kỹ xảo, thái độ và một số yếu tố tâm lý khác phù hợp với một số yêu cầu, đặc trưng nhất định đảm bảo cho hoạt động đó có kết quả tốt. Khi năng lực phát triển ở mức độ cao như tài năng chẳng hạn thì các yếu tố này sẽ hòa quyện và khó phân biệt rạch ròi. </w:t>
      </w:r>
    </w:p>
    <w:p w14:paraId="41087328"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phát triển năng lực của một con người, người ta sẽ quan tâm đến đến những yếu tố hiện hữu và những yêu tố tiềm năng khác. Việc phát triển các yếu tố tiềm năng là nhiệm vụ rất quan trọng của người công tác phát triển năng lực cho con người. </w:t>
      </w:r>
    </w:p>
    <w:p w14:paraId="7C36A24A"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Năng lực nghề nghiệp: Trong giáo dục và đào tạo mà muốn đánh giá một con người có năng lực nghề nghiệp thì cần đánh giá việc goàn thành một nhiệm vụ một tình huống nghề nghiệp thông qua những kỹ năng, thao tác mà chủ thể đó thực hiện trên thực tế. </w:t>
      </w:r>
    </w:p>
    <w:p w14:paraId="56FCEC24"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Năng lực nghề nghiệp là tổ hợp các thành tố kiến thức, kỹ năng, thái độ nghề nghiệp, đảm bảo cho chủ thể thực hành tốt công việc theo chuẩn đầu ra quy định trong những tình huống hoặc nhiệm vụ nghề nghiệp nhất định. Trong đó thì thành tố kỹ năng là quan trọng nhất trong năng lực nghề nghiệp</w:t>
      </w:r>
    </w:p>
    <w:p w14:paraId="3FFBF346"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Chuyên đề 6: Phát triển năng lực học sinh ở trường trung học phổ thông. </w:t>
      </w:r>
    </w:p>
    <w:p w14:paraId="3FB0A83C"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Chương trình dạy học định hướng năng lực không quy định những nội dung dạy học chi tiết mà quy định những kết quả đầu ra mong muốn của quá trình giáo dục, trên cơ sở đó mà đưa ra những hướng dẫn chung về việc lựa họn nội dung, phương pháp, tổ chức và đánh giá kết quả dạy học nhằm đảm bảo thực hiện được mục tiêu dạy học tức là đạt được kết quả đầu ra mong muốn. </w:t>
      </w:r>
    </w:p>
    <w:p w14:paraId="7732DD89"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2: Những bài học và giải pháp đề xuất để phát triển chuyên môn và đơn vị công tác</w:t>
      </w:r>
    </w:p>
    <w:p w14:paraId="7569C58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Đặc điểm nhà trường</w:t>
      </w:r>
    </w:p>
    <w:p w14:paraId="75CAE610"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Biện pháp vận dụng kiến thức của các chuyên đề trong phát triển nghề nghiệp bản thân</w:t>
      </w:r>
    </w:p>
    <w:p w14:paraId="03E8EBED"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Nắm vững những kiến thức lý luận từ các chuyên đề bồi dưỡng có liên quan đến hoạt động nghề nghiệp</w:t>
      </w:r>
    </w:p>
    <w:p w14:paraId="19AF9D2B"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Tích cực vận dụng một cách thường xuyên những kiến thức thu lượm được vào hoạt động giáo dục và dạy học của bản thân</w:t>
      </w:r>
    </w:p>
    <w:p w14:paraId="012D4BB3"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Thường xuyên chia sẻ các biện pháp thực hiện với đồng nghiệp trong quá trình công tác. </w:t>
      </w:r>
    </w:p>
    <w:p w14:paraId="41BDB3AC" w14:textId="77777777" w:rsidR="00773F68" w:rsidRDefault="00773F68" w:rsidP="00773F6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III KẾT LUẬN VÀ KIẾN NGHỊ</w:t>
      </w:r>
    </w:p>
    <w:p w14:paraId="25A29651"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Kết luận</w:t>
      </w:r>
    </w:p>
    <w:p w14:paraId="696D75A5"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khóa học thì bản thân tôi đã nắm được và biết vận dụng sáng tạo vào công tác của mình. Nắm vững và vận dụng tốt chủ trương đường lối, chính sách của Đảng và nhà nước quy định về các yêu cầu đối với THPT </w:t>
      </w:r>
    </w:p>
    <w:p w14:paraId="27471B14"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Luôn luôn chủ động và vận động tuyên truyền đồng nghiệp cùng thực hiện tốt chủ trương của Đảng và pháp luật nhà nước về giáo dục nói chung và giáo dục THPT nói riêng. </w:t>
      </w:r>
    </w:p>
    <w:p w14:paraId="6DE68376"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Nắm rõ và vận dụng những năng lực cốt lỗi của giáo viên trong dạy học bộ môn, hoạt động giáo dục hoạt động xã hội và hỗ trợ đồng nghiệp, đáp ứng yêu cầu đổi mới căn bản, toàn diện cả giáo dục hiện nay. Có tầm nhìn, xác định và phân tích vấn đề định hướng mục tiêu, lập kế hoạch, tổ chức hợp tác thực hiện kế hoạch có hiệu quả tương ứng với vai trò. </w:t>
      </w:r>
    </w:p>
    <w:p w14:paraId="3F4E44B9"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Kiến nghị</w:t>
      </w:r>
    </w:p>
    <w:p w14:paraId="38AF349D"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cường các lớp tập huấn về đường lối, chính sách của Đảng, pháp luật của nhà nước và chuyên môn cho giáo viên</w:t>
      </w:r>
    </w:p>
    <w:p w14:paraId="348248D9"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cường các lớp tập huấn, bồi dưỡng cán bộ quản lý về công tác đổi mới chương trình giáo dục phổ thông</w:t>
      </w:r>
    </w:p>
    <w:p w14:paraId="05317032"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Tăng cường tự chủ, tự chịu trách nhiệm về tài chính, nhân sự</w:t>
      </w:r>
    </w:p>
    <w:p w14:paraId="54A9ECF4" w14:textId="77777777" w:rsidR="00773F68" w:rsidRDefault="00773F68" w:rsidP="00773F6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Hoàn thiện hơn nữa cơ sở vật chất ở các trường THPT cũng là yêu cầu cần được chú ý. </w:t>
      </w:r>
    </w:p>
    <w:p w14:paraId="38B4D327" w14:textId="77777777" w:rsidR="003F309C" w:rsidRDefault="003F309C"/>
    <w:sectPr w:rsidR="003F3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68"/>
    <w:rsid w:val="003F309C"/>
    <w:rsid w:val="00773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10699"/>
  <w15:chartTrackingRefBased/>
  <w15:docId w15:val="{E24B8734-A7E4-41E9-A1A5-ED4B6407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73F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73F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133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1200</Words>
  <Characters>6844</Characters>
  <Application>Microsoft Office Word</Application>
  <DocSecurity>0</DocSecurity>
  <Lines>57</Lines>
  <Paragraphs>16</Paragraphs>
  <ScaleCrop>false</ScaleCrop>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2023-05-16T06:48:00Z</dcterms:created>
  <dcterms:modified xsi:type="dcterms:W3CDTF">2023-05-16T06:48:00Z</dcterms:modified>
</cp:coreProperties>
</file>