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7EC7"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inherit" w:hAnsi="inherit" w:cs="Arial"/>
          <w:b/>
          <w:bCs/>
          <w:color w:val="auto"/>
          <w:bdr w:val="none" w:sz="0" w:space="0" w:color="auto" w:frame="1"/>
          <w:lang w:val="en-US" w:eastAsia="en-US"/>
        </w:rPr>
        <w:t>Họ và tên: ............................................................................... Lớp ........................</w:t>
      </w:r>
    </w:p>
    <w:p w14:paraId="41046CAA"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inherit" w:hAnsi="inherit" w:cs="Arial"/>
          <w:b/>
          <w:bCs/>
          <w:color w:val="auto"/>
          <w:bdr w:val="none" w:sz="0" w:space="0" w:color="auto" w:frame="1"/>
          <w:lang w:val="en-US" w:eastAsia="en-US"/>
        </w:rPr>
        <w:t>Phần I: Phần đánh giá</w:t>
      </w:r>
    </w:p>
    <w:tbl>
      <w:tblPr>
        <w:tblW w:w="9570" w:type="dxa"/>
        <w:shd w:val="clear" w:color="auto" w:fill="FFFFFF"/>
        <w:tblCellMar>
          <w:left w:w="0" w:type="dxa"/>
          <w:right w:w="0" w:type="dxa"/>
        </w:tblCellMar>
        <w:tblLook w:val="04A0" w:firstRow="1" w:lastRow="0" w:firstColumn="1" w:lastColumn="0" w:noHBand="0" w:noVBand="1"/>
      </w:tblPr>
      <w:tblGrid>
        <w:gridCol w:w="1501"/>
        <w:gridCol w:w="1502"/>
        <w:gridCol w:w="1502"/>
        <w:gridCol w:w="1502"/>
        <w:gridCol w:w="1502"/>
        <w:gridCol w:w="2061"/>
      </w:tblGrid>
      <w:tr w:rsidR="003214AF" w:rsidRPr="003214AF" w14:paraId="4DB12776" w14:textId="77777777" w:rsidTr="003214AF">
        <w:trPr>
          <w:trHeight w:val="360"/>
        </w:trPr>
        <w:tc>
          <w:tcPr>
            <w:tcW w:w="145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C97D76" w14:textId="77777777" w:rsidR="003214AF" w:rsidRPr="003214AF" w:rsidRDefault="003214AF" w:rsidP="003214AF">
            <w:pPr>
              <w:widowControl/>
              <w:jc w:val="center"/>
              <w:rPr>
                <w:rFonts w:ascii="Arial" w:hAnsi="Arial" w:cs="Arial"/>
                <w:color w:val="auto"/>
                <w:lang w:val="en-US" w:eastAsia="en-US"/>
              </w:rPr>
            </w:pPr>
            <w:r w:rsidRPr="003214AF">
              <w:rPr>
                <w:rFonts w:ascii="inherit" w:hAnsi="inherit" w:cs="Arial"/>
                <w:b/>
                <w:bCs/>
                <w:color w:val="auto"/>
                <w:bdr w:val="none" w:sz="0" w:space="0" w:color="auto" w:frame="1"/>
                <w:lang w:val="en-US" w:eastAsia="en-US"/>
              </w:rPr>
              <w:t>Nhận xét</w:t>
            </w:r>
          </w:p>
        </w:tc>
        <w:tc>
          <w:tcPr>
            <w:tcW w:w="7828"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DF118E" w14:textId="77777777" w:rsidR="003214AF" w:rsidRPr="003214AF" w:rsidRDefault="003214AF" w:rsidP="003214AF">
            <w:pPr>
              <w:widowControl/>
              <w:jc w:val="center"/>
              <w:rPr>
                <w:rFonts w:ascii="Arial" w:hAnsi="Arial" w:cs="Arial"/>
                <w:color w:val="auto"/>
                <w:lang w:val="en-US" w:eastAsia="en-US"/>
              </w:rPr>
            </w:pPr>
            <w:r w:rsidRPr="003214AF">
              <w:rPr>
                <w:rFonts w:ascii="inherit" w:hAnsi="inherit" w:cs="Arial"/>
                <w:b/>
                <w:bCs/>
                <w:color w:val="auto"/>
                <w:bdr w:val="none" w:sz="0" w:space="0" w:color="auto" w:frame="1"/>
                <w:lang w:val="en-US" w:eastAsia="en-US"/>
              </w:rPr>
              <w:t>Điểm</w:t>
            </w:r>
          </w:p>
        </w:tc>
      </w:tr>
      <w:tr w:rsidR="003214AF" w:rsidRPr="003214AF" w14:paraId="6A152F7F" w14:textId="77777777" w:rsidTr="003214AF">
        <w:trPr>
          <w:trHeight w:val="18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43C085" w14:textId="77777777" w:rsidR="003214AF" w:rsidRPr="003214AF" w:rsidRDefault="003214AF" w:rsidP="003214AF">
            <w:pPr>
              <w:widowControl/>
              <w:rPr>
                <w:rFonts w:ascii="Arial" w:hAnsi="Arial" w:cs="Arial"/>
                <w:color w:val="auto"/>
                <w:lang w:val="en-US" w:eastAsia="en-US"/>
              </w:rPr>
            </w:pP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3D824F"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Thao tác TN</w:t>
            </w:r>
          </w:p>
          <w:p w14:paraId="6CBD024A"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(3đ)</w:t>
            </w: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0DB8CF"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Kết quả TN</w:t>
            </w:r>
          </w:p>
          <w:p w14:paraId="6B77B4A3"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(2đ)</w:t>
            </w: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59D071"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Nội dung tường trình</w:t>
            </w:r>
          </w:p>
          <w:p w14:paraId="129E6961"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(3đ)</w:t>
            </w: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3D580C"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Chuẩn bị dụng cụ, vệ sinh</w:t>
            </w:r>
          </w:p>
          <w:p w14:paraId="6667ABD5"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(2đ)</w:t>
            </w:r>
          </w:p>
        </w:tc>
        <w:tc>
          <w:tcPr>
            <w:tcW w:w="1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3804AA"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Tổng số</w:t>
            </w:r>
          </w:p>
          <w:p w14:paraId="2A17B205" w14:textId="77777777" w:rsidR="003214AF" w:rsidRPr="003214AF" w:rsidRDefault="003214AF" w:rsidP="003214AF">
            <w:pPr>
              <w:widowControl/>
              <w:jc w:val="center"/>
              <w:rPr>
                <w:rFonts w:ascii="Arial" w:hAnsi="Arial" w:cs="Arial"/>
                <w:color w:val="auto"/>
                <w:lang w:val="en-US" w:eastAsia="en-US"/>
              </w:rPr>
            </w:pPr>
            <w:r w:rsidRPr="003214AF">
              <w:rPr>
                <w:rFonts w:ascii="Arial" w:hAnsi="Arial" w:cs="Arial"/>
                <w:color w:val="auto"/>
                <w:lang w:val="en-US" w:eastAsia="en-US"/>
              </w:rPr>
              <w:t>(10 đ)</w:t>
            </w:r>
          </w:p>
        </w:tc>
      </w:tr>
      <w:tr w:rsidR="003214AF" w:rsidRPr="003214AF" w14:paraId="7A16DDDE" w14:textId="77777777" w:rsidTr="003214AF">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CC187E" w14:textId="77777777" w:rsidR="003214AF" w:rsidRPr="003214AF" w:rsidRDefault="003214AF" w:rsidP="003214AF">
            <w:pPr>
              <w:widowControl/>
              <w:rPr>
                <w:rFonts w:ascii="Arial" w:hAnsi="Arial" w:cs="Arial"/>
                <w:color w:val="auto"/>
                <w:lang w:val="en-US" w:eastAsia="en-US"/>
              </w:rPr>
            </w:pP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D46F31" w14:textId="77777777" w:rsidR="003214AF" w:rsidRPr="003214AF" w:rsidRDefault="003214AF" w:rsidP="003214AF">
            <w:pPr>
              <w:widowControl/>
              <w:rPr>
                <w:rFonts w:ascii="Arial" w:hAnsi="Arial" w:cs="Arial"/>
                <w:color w:val="auto"/>
                <w:lang w:val="en-US" w:eastAsia="en-US"/>
              </w:rPr>
            </w:pP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A8757" w14:textId="77777777" w:rsidR="003214AF" w:rsidRPr="003214AF" w:rsidRDefault="003214AF" w:rsidP="003214AF">
            <w:pPr>
              <w:widowControl/>
              <w:jc w:val="center"/>
              <w:rPr>
                <w:rFonts w:ascii="Times New Roman" w:hAnsi="Times New Roman" w:cs="Times New Roman"/>
                <w:color w:val="auto"/>
                <w:sz w:val="20"/>
                <w:szCs w:val="20"/>
                <w:lang w:val="en-US" w:eastAsia="en-US"/>
              </w:rPr>
            </w:pP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E6D498" w14:textId="77777777" w:rsidR="003214AF" w:rsidRPr="003214AF" w:rsidRDefault="003214AF" w:rsidP="003214AF">
            <w:pPr>
              <w:widowControl/>
              <w:jc w:val="center"/>
              <w:rPr>
                <w:rFonts w:ascii="Times New Roman" w:hAnsi="Times New Roman" w:cs="Times New Roman"/>
                <w:color w:val="auto"/>
                <w:sz w:val="20"/>
                <w:szCs w:val="20"/>
                <w:lang w:val="en-US" w:eastAsia="en-US"/>
              </w:rPr>
            </w:pPr>
          </w:p>
        </w:tc>
        <w:tc>
          <w:tcPr>
            <w:tcW w:w="14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76A9B4" w14:textId="77777777" w:rsidR="003214AF" w:rsidRPr="003214AF" w:rsidRDefault="003214AF" w:rsidP="003214AF">
            <w:pPr>
              <w:widowControl/>
              <w:jc w:val="center"/>
              <w:rPr>
                <w:rFonts w:ascii="Times New Roman" w:hAnsi="Times New Roman" w:cs="Times New Roman"/>
                <w:color w:val="auto"/>
                <w:sz w:val="20"/>
                <w:szCs w:val="20"/>
                <w:lang w:val="en-US" w:eastAsia="en-US"/>
              </w:rPr>
            </w:pPr>
          </w:p>
        </w:tc>
        <w:tc>
          <w:tcPr>
            <w:tcW w:w="14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93A1B" w14:textId="77777777" w:rsidR="003214AF" w:rsidRPr="003214AF" w:rsidRDefault="003214AF" w:rsidP="003214AF">
            <w:pPr>
              <w:widowControl/>
              <w:jc w:val="center"/>
              <w:rPr>
                <w:rFonts w:ascii="Times New Roman" w:hAnsi="Times New Roman" w:cs="Times New Roman"/>
                <w:color w:val="auto"/>
                <w:sz w:val="20"/>
                <w:szCs w:val="20"/>
                <w:lang w:val="en-US" w:eastAsia="en-US"/>
              </w:rPr>
            </w:pPr>
          </w:p>
        </w:tc>
      </w:tr>
    </w:tbl>
    <w:p w14:paraId="5A4A9977"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inherit" w:hAnsi="inherit" w:cs="Arial"/>
          <w:b/>
          <w:bCs/>
          <w:color w:val="auto"/>
          <w:bdr w:val="none" w:sz="0" w:space="0" w:color="auto" w:frame="1"/>
          <w:lang w:val="en-US" w:eastAsia="en-US"/>
        </w:rPr>
        <w:t>Phần II. Phần thực hành</w:t>
      </w:r>
    </w:p>
    <w:p w14:paraId="7AEE5034" w14:textId="77777777" w:rsidR="003214AF" w:rsidRPr="003214AF" w:rsidRDefault="003214AF" w:rsidP="003214AF">
      <w:pPr>
        <w:widowControl/>
        <w:shd w:val="clear" w:color="auto" w:fill="FFFFFF"/>
        <w:jc w:val="both"/>
        <w:outlineLvl w:val="2"/>
        <w:rPr>
          <w:rFonts w:ascii="Arial" w:hAnsi="Arial" w:cs="Arial"/>
          <w:b/>
          <w:bCs/>
          <w:color w:val="auto"/>
          <w:sz w:val="26"/>
          <w:szCs w:val="26"/>
          <w:lang w:val="en-US" w:eastAsia="en-US"/>
        </w:rPr>
      </w:pPr>
      <w:r w:rsidRPr="003214AF">
        <w:rPr>
          <w:rFonts w:ascii="Arial" w:hAnsi="Arial" w:cs="Arial"/>
          <w:b/>
          <w:bCs/>
          <w:color w:val="auto"/>
          <w:sz w:val="26"/>
          <w:szCs w:val="26"/>
          <w:lang w:val="en-US" w:eastAsia="en-US"/>
        </w:rPr>
        <w:t>1. Thí nghiệm 1: Nước tác dụng với natri</w:t>
      </w:r>
    </w:p>
    <w:p w14:paraId="2387E343"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inherit" w:hAnsi="inherit" w:cs="Arial"/>
          <w:b/>
          <w:bCs/>
          <w:i/>
          <w:iCs/>
          <w:color w:val="auto"/>
          <w:bdr w:val="none" w:sz="0" w:space="0" w:color="auto" w:frame="1"/>
          <w:lang w:val="en-US" w:eastAsia="en-US"/>
        </w:rPr>
        <w:t>Dụng cụ, hóa chất:</w:t>
      </w:r>
    </w:p>
    <w:p w14:paraId="2F264B4C"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Dụng cụ: giấy lọc, dao, kẹp sắt,…</w:t>
      </w:r>
    </w:p>
    <w:p w14:paraId="6B2360CC"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Hóa chất: mẩu natri nhỏ bằng đầu diêm.</w:t>
      </w:r>
    </w:p>
    <w:p w14:paraId="4745692C"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inherit" w:hAnsi="inherit" w:cs="Arial"/>
          <w:b/>
          <w:bCs/>
          <w:i/>
          <w:iCs/>
          <w:color w:val="auto"/>
          <w:bdr w:val="none" w:sz="0" w:space="0" w:color="auto" w:frame="1"/>
          <w:lang w:val="en-US" w:eastAsia="en-US"/>
        </w:rPr>
        <w:t>Cách tiến hành thí nghiệm</w:t>
      </w:r>
    </w:p>
    <w:p w14:paraId="4CE08896"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Lấy miếng kim loại natri ngâm trong lọ dầu hỏa đặt trên giấy lọc. Dùng dao cắt lấy một mẩu natri nhỏ bằng đầu que diêm.</w:t>
      </w:r>
    </w:p>
    <w:p w14:paraId="5CE4C6E5"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Nhỏ 1 – 2 giọt phenolphtalein vào tờ giấy lọc đã tẩm ướt.</w:t>
      </w:r>
    </w:p>
    <w:p w14:paraId="4FAF2851"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Thấm khô dầu và đặt mẩu natri lên tờ giấy lọc đã tẩm ướt nước.</w:t>
      </w:r>
    </w:p>
    <w:p w14:paraId="0DAA7F33"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Tờ giấy lọc đã được uốn cong ở mép ngoài để mẩu natri không chạy ra ngoài.</w:t>
      </w:r>
    </w:p>
    <w:p w14:paraId="60DE7DD9"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inherit" w:hAnsi="inherit" w:cs="Arial"/>
          <w:b/>
          <w:bCs/>
          <w:i/>
          <w:iCs/>
          <w:color w:val="auto"/>
          <w:bdr w:val="none" w:sz="0" w:space="0" w:color="auto" w:frame="1"/>
          <w:lang w:val="en-US" w:eastAsia="en-US"/>
        </w:rPr>
        <w:t>Hiện tượng – giải thích:</w:t>
      </w:r>
    </w:p>
    <w:p w14:paraId="528EE21F"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Ta thấy mẩu natri tan dần, chạy trong mẩu giấy lọc, có khí thoát ra.</w:t>
      </w:r>
    </w:p>
    <w:p w14:paraId="4E859581" w14:textId="77777777" w:rsidR="003214AF" w:rsidRPr="003214AF" w:rsidRDefault="003214AF" w:rsidP="003214AF">
      <w:pPr>
        <w:widowControl/>
        <w:shd w:val="clear" w:color="auto" w:fill="FFFFFF"/>
        <w:jc w:val="both"/>
        <w:rPr>
          <w:rFonts w:ascii="Arial" w:hAnsi="Arial" w:cs="Arial"/>
          <w:color w:val="auto"/>
          <w:lang w:val="en-US" w:eastAsia="en-US"/>
        </w:rPr>
      </w:pPr>
      <w:r w:rsidRPr="003214AF">
        <w:rPr>
          <w:rFonts w:ascii="Arial" w:hAnsi="Arial" w:cs="Arial"/>
          <w:color w:val="auto"/>
          <w:lang w:val="en-US" w:eastAsia="en-US"/>
        </w:rPr>
        <w:t>Giấy lọc chuyển hồng do sản phẩm của phản ứng có NaOH.</w:t>
      </w:r>
    </w:p>
    <w:p w14:paraId="33CAE191" w14:textId="77777777" w:rsidR="003214AF" w:rsidRDefault="003214AF" w:rsidP="003214AF">
      <w:pPr>
        <w:pStyle w:val="Heading3"/>
        <w:shd w:val="clear" w:color="auto" w:fill="FFFFFF"/>
        <w:spacing w:before="0" w:beforeAutospacing="0" w:after="0" w:afterAutospacing="0"/>
        <w:jc w:val="both"/>
        <w:rPr>
          <w:rFonts w:ascii="Arial" w:hAnsi="Arial" w:cs="Arial"/>
          <w:sz w:val="26"/>
          <w:szCs w:val="26"/>
        </w:rPr>
      </w:pPr>
      <w:r>
        <w:rPr>
          <w:rFonts w:ascii="Arial" w:hAnsi="Arial" w:cs="Arial"/>
          <w:sz w:val="26"/>
          <w:szCs w:val="26"/>
        </w:rPr>
        <w:t>2. Thí nghiệm 2: Nước tác dụng với vôi sống CaO</w:t>
      </w:r>
    </w:p>
    <w:p w14:paraId="093C4335"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Style w:val="Strong"/>
          <w:rFonts w:ascii="inherit" w:hAnsi="inherit" w:cs="Arial"/>
          <w:i/>
          <w:iCs/>
          <w:bdr w:val="none" w:sz="0" w:space="0" w:color="auto" w:frame="1"/>
        </w:rPr>
        <w:t>Dụng cụ, hóa chất:</w:t>
      </w:r>
    </w:p>
    <w:p w14:paraId="67EAFF53"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Dụng cụ: bát sứ, cốc thủy tinh, …</w:t>
      </w:r>
    </w:p>
    <w:p w14:paraId="3D520066"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Hóa chất: mẩu CaO, dung dịch phenolphatlein (hoặc mẩu giấy quỳ tím).</w:t>
      </w:r>
    </w:p>
    <w:p w14:paraId="0DE61C74"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Style w:val="Strong"/>
          <w:rFonts w:ascii="inherit" w:hAnsi="inherit" w:cs="Arial"/>
          <w:i/>
          <w:iCs/>
          <w:bdr w:val="none" w:sz="0" w:space="0" w:color="auto" w:frame="1"/>
        </w:rPr>
        <w:t>Cách tiến hành thí nghiệm</w:t>
      </w:r>
    </w:p>
    <w:p w14:paraId="4FDE47FC"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Cho vào bát sứ nhỏ (hoặc ống nghiệm) một mẩu nhỏ bằng hạt ngô vôi sống CaO.</w:t>
      </w:r>
    </w:p>
    <w:p w14:paraId="1D7C7114"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Rót một ít nước vào vôi sống.</w:t>
      </w:r>
    </w:p>
    <w:p w14:paraId="4A0AE0A2"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Cho 1 – 2 giọt dung dịch phenolphatlein (hoặc mẩu giấy quỳ tím) vào dung dịch nước vôi mới tạo thành.</w:t>
      </w:r>
    </w:p>
    <w:p w14:paraId="1E5894EC"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Style w:val="Strong"/>
          <w:rFonts w:ascii="inherit" w:hAnsi="inherit" w:cs="Arial"/>
          <w:i/>
          <w:iCs/>
          <w:bdr w:val="none" w:sz="0" w:space="0" w:color="auto" w:frame="1"/>
        </w:rPr>
        <w:t>Hiện tượng - giải thích:</w:t>
      </w:r>
    </w:p>
    <w:p w14:paraId="4755F50E"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Khi ta rót nước vào mẩu vôi sống (CaO) ta thấy có khí bay lên, đồng thời dung dịch tạo thành có hiện tượng nóng lên do phản ứng tỏa ra nhiệt.</w:t>
      </w:r>
    </w:p>
    <w:p w14:paraId="47A6F353" w14:textId="77777777" w:rsidR="003214AF" w:rsidRDefault="003214AF" w:rsidP="003214AF">
      <w:pPr>
        <w:pStyle w:val="NormalWeb"/>
        <w:shd w:val="clear" w:color="auto" w:fill="FFFFFF"/>
        <w:spacing w:before="0" w:beforeAutospacing="0" w:after="0" w:afterAutospacing="0"/>
        <w:jc w:val="center"/>
        <w:rPr>
          <w:rFonts w:ascii="Arial" w:hAnsi="Arial" w:cs="Arial"/>
        </w:rPr>
      </w:pPr>
      <w:r>
        <w:rPr>
          <w:rFonts w:ascii="Arial" w:hAnsi="Arial" w:cs="Arial"/>
        </w:rPr>
        <w:t>CaO + H</w:t>
      </w:r>
      <w:r>
        <w:rPr>
          <w:rFonts w:ascii="Arial" w:hAnsi="Arial" w:cs="Arial"/>
          <w:bdr w:val="none" w:sz="0" w:space="0" w:color="auto" w:frame="1"/>
          <w:vertAlign w:val="subscript"/>
        </w:rPr>
        <w:t>2</w:t>
      </w:r>
      <w:r>
        <w:rPr>
          <w:rFonts w:ascii="Arial" w:hAnsi="Arial" w:cs="Arial"/>
        </w:rPr>
        <w:t>O → Ca(OH)</w:t>
      </w:r>
      <w:r>
        <w:rPr>
          <w:rFonts w:ascii="Arial" w:hAnsi="Arial" w:cs="Arial"/>
          <w:bdr w:val="none" w:sz="0" w:space="0" w:color="auto" w:frame="1"/>
          <w:vertAlign w:val="subscript"/>
        </w:rPr>
        <w:t>2</w:t>
      </w:r>
    </w:p>
    <w:p w14:paraId="6AD19DCD"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Khi nhỏ 1 – 2 giọt dung dịch phenolphatlein vừa tạo thành, ta thấy dung dịch chuyển hồng. Nếu ta dùng qùy tím thì quỳ chuyển sang màu xanh.</w:t>
      </w:r>
    </w:p>
    <w:p w14:paraId="069FBBD6" w14:textId="77777777" w:rsidR="003214AF" w:rsidRDefault="003214AF" w:rsidP="003214AF">
      <w:pPr>
        <w:pStyle w:val="Heading3"/>
        <w:shd w:val="clear" w:color="auto" w:fill="FFFFFF"/>
        <w:spacing w:before="0" w:beforeAutospacing="0" w:after="0" w:afterAutospacing="0"/>
        <w:jc w:val="both"/>
        <w:rPr>
          <w:rFonts w:ascii="Arial" w:hAnsi="Arial" w:cs="Arial"/>
          <w:sz w:val="26"/>
          <w:szCs w:val="26"/>
        </w:rPr>
      </w:pPr>
      <w:r>
        <w:rPr>
          <w:rFonts w:ascii="Arial" w:hAnsi="Arial" w:cs="Arial"/>
          <w:sz w:val="26"/>
          <w:szCs w:val="26"/>
        </w:rPr>
        <w:t>3. Thí nghiệm 3: Nước tác dụng với điphotpho pentaoxit</w:t>
      </w:r>
    </w:p>
    <w:p w14:paraId="38F5A5AF"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Style w:val="Strong"/>
          <w:rFonts w:ascii="inherit" w:hAnsi="inherit" w:cs="Arial"/>
          <w:i/>
          <w:iCs/>
          <w:bdr w:val="none" w:sz="0" w:space="0" w:color="auto" w:frame="1"/>
        </w:rPr>
        <w:t>Dụng cụ, hóa chất:</w:t>
      </w:r>
    </w:p>
    <w:p w14:paraId="42E1F31B"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Dụng cụ: lọ thủy tinh có nút đậy bằng cau su, muỗng sắt, đèn cồn,…</w:t>
      </w:r>
    </w:p>
    <w:p w14:paraId="7138260D"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Hóa chất: photpho đỏ, quỳ tím.</w:t>
      </w:r>
    </w:p>
    <w:p w14:paraId="1218B95C"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Style w:val="Strong"/>
          <w:rFonts w:ascii="inherit" w:hAnsi="inherit" w:cs="Arial"/>
          <w:i/>
          <w:iCs/>
          <w:bdr w:val="none" w:sz="0" w:space="0" w:color="auto" w:frame="1"/>
        </w:rPr>
        <w:lastRenderedPageBreak/>
        <w:t>Cách tiến hành thí nghiệm:</w:t>
      </w:r>
    </w:p>
    <w:p w14:paraId="598BC2FB"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Chuẩn bị một lọ thủy tinh có nút đậy bằng cao su và một muỗng sắt.</w:t>
      </w:r>
    </w:p>
    <w:p w14:paraId="61C3F8BD"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Cho vào muỗng sắt một lượng nhỏ (bằng hạt đỗ xanh) photpho đỏ.</w:t>
      </w:r>
    </w:p>
    <w:p w14:paraId="362A5788"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Đưa muỗng sắt vào ngọn lửa đèn cồn cho P cháy trong không khí rồi đưa nhanh vào lọ.</w:t>
      </w:r>
    </w:p>
    <w:p w14:paraId="116CD354"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Khi P ngừng cháy thì đưa muỗng ra khỏi lọ và lưu ý không để P dư rơi xuống đáy lọ. Cho một ít nước vào lọ. Lắc cho khói trắng P</w:t>
      </w:r>
      <w:r>
        <w:rPr>
          <w:rFonts w:ascii="Arial" w:hAnsi="Arial" w:cs="Arial"/>
          <w:bdr w:val="none" w:sz="0" w:space="0" w:color="auto" w:frame="1"/>
          <w:vertAlign w:val="subscript"/>
        </w:rPr>
        <w:t>2</w:t>
      </w:r>
      <w:r>
        <w:rPr>
          <w:rFonts w:ascii="Arial" w:hAnsi="Arial" w:cs="Arial"/>
        </w:rPr>
        <w:t>O</w:t>
      </w:r>
      <w:r>
        <w:rPr>
          <w:rFonts w:ascii="Arial" w:hAnsi="Arial" w:cs="Arial"/>
          <w:bdr w:val="none" w:sz="0" w:space="0" w:color="auto" w:frame="1"/>
          <w:vertAlign w:val="subscript"/>
        </w:rPr>
        <w:t>5</w:t>
      </w:r>
      <w:r>
        <w:rPr>
          <w:rFonts w:ascii="Arial" w:hAnsi="Arial" w:cs="Arial"/>
        </w:rPr>
        <w:t> tan hết trong nước.</w:t>
      </w:r>
    </w:p>
    <w:p w14:paraId="463E3279"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Cho mẩu giấy quỳ tím vào dung dịch mới tạo thành trong lọ.</w:t>
      </w:r>
    </w:p>
    <w:p w14:paraId="5B232C04"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Style w:val="Strong"/>
          <w:rFonts w:ascii="inherit" w:hAnsi="inherit" w:cs="Arial"/>
          <w:i/>
          <w:iCs/>
          <w:bdr w:val="none" w:sz="0" w:space="0" w:color="auto" w:frame="1"/>
        </w:rPr>
        <w:t>Hiện tượng – giải thích:</w:t>
      </w:r>
    </w:p>
    <w:p w14:paraId="6F5C6A0B"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Ta thấy photpho cháy sáng, có khói tạo thành:</w:t>
      </w:r>
    </w:p>
    <w:p w14:paraId="475D2AF8" w14:textId="1532AD0B" w:rsidR="003214AF" w:rsidRDefault="003214AF" w:rsidP="003214AF">
      <w:pPr>
        <w:pStyle w:val="NormalWeb"/>
        <w:shd w:val="clear" w:color="auto" w:fill="FFFFFF"/>
        <w:spacing w:before="0" w:beforeAutospacing="0" w:after="0" w:afterAutospacing="0"/>
        <w:jc w:val="center"/>
        <w:rPr>
          <w:rFonts w:ascii="Arial" w:hAnsi="Arial" w:cs="Arial"/>
        </w:rPr>
      </w:pPr>
      <w:r>
        <w:rPr>
          <w:rFonts w:ascii="Arial" w:hAnsi="Arial" w:cs="Arial"/>
        </w:rPr>
        <w:t>4P + 5O</w:t>
      </w:r>
      <w:r>
        <w:rPr>
          <w:rFonts w:ascii="Arial" w:hAnsi="Arial" w:cs="Arial"/>
          <w:bdr w:val="none" w:sz="0" w:space="0" w:color="auto" w:frame="1"/>
          <w:vertAlign w:val="subscript"/>
        </w:rPr>
        <w:t>2</w:t>
      </w:r>
      <w:r>
        <w:rPr>
          <w:rFonts w:ascii="Arial" w:hAnsi="Arial" w:cs="Arial"/>
        </w:rPr>
        <w:t> </w:t>
      </w:r>
      <w:r>
        <w:rPr>
          <w:rFonts w:ascii="Arial" w:hAnsi="Arial" w:cs="Arial"/>
          <w:noProof/>
        </w:rPr>
        <mc:AlternateContent>
          <mc:Choice Requires="wps">
            <w:drawing>
              <wp:inline distT="0" distB="0" distL="0" distR="0" wp14:anchorId="3B946046" wp14:editId="251441F2">
                <wp:extent cx="180975" cy="266700"/>
                <wp:effectExtent l="0" t="0" r="0" b="0"/>
                <wp:docPr id="2017655310" name="Rectangle 3" descr="\overset{t^{\circ } }{\right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A8E4E" id="Rectangle 3" o:spid="_x0000_s1026" alt="\overset{t^{\circ } }{\rightarrow}" style="width:1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" filled="f" stroked="f">
                <o:lock v:ext="edit" aspectratio="t"/>
                <w10:anchorlock/>
              </v:rect>
            </w:pict>
          </mc:Fallback>
        </mc:AlternateContent>
      </w:r>
      <w:r>
        <w:rPr>
          <w:rFonts w:ascii="Arial" w:hAnsi="Arial" w:cs="Arial"/>
        </w:rPr>
        <w:t>  2P</w:t>
      </w:r>
      <w:r>
        <w:rPr>
          <w:rFonts w:ascii="Arial" w:hAnsi="Arial" w:cs="Arial"/>
          <w:bdr w:val="none" w:sz="0" w:space="0" w:color="auto" w:frame="1"/>
          <w:vertAlign w:val="subscript"/>
        </w:rPr>
        <w:t>2</w:t>
      </w:r>
      <w:r>
        <w:rPr>
          <w:rFonts w:ascii="Arial" w:hAnsi="Arial" w:cs="Arial"/>
        </w:rPr>
        <w:t>O</w:t>
      </w:r>
      <w:r>
        <w:rPr>
          <w:rFonts w:ascii="Arial" w:hAnsi="Arial" w:cs="Arial"/>
          <w:bdr w:val="none" w:sz="0" w:space="0" w:color="auto" w:frame="1"/>
          <w:vertAlign w:val="subscript"/>
        </w:rPr>
        <w:t>5</w:t>
      </w:r>
    </w:p>
    <w:p w14:paraId="5C46596A" w14:textId="77777777" w:rsidR="003214AF" w:rsidRDefault="003214AF" w:rsidP="003214AF">
      <w:pPr>
        <w:pStyle w:val="NormalWeb"/>
        <w:shd w:val="clear" w:color="auto" w:fill="FFFFFF"/>
        <w:spacing w:before="0" w:beforeAutospacing="0" w:after="0" w:afterAutospacing="0"/>
        <w:jc w:val="both"/>
        <w:rPr>
          <w:rFonts w:ascii="Arial" w:hAnsi="Arial" w:cs="Arial"/>
        </w:rPr>
      </w:pPr>
      <w:r>
        <w:rPr>
          <w:rFonts w:ascii="Arial" w:hAnsi="Arial" w:cs="Arial"/>
        </w:rPr>
        <w:t>Khi cho nước vào bình thủy tinh lắc cho khói tan hết, sau đó cho mẩu quỳ tím vào thì thấy mẩu quỳ tím chuyển đỏ do sản phẩm tạo thành là axit phophoric:</w:t>
      </w:r>
    </w:p>
    <w:p w14:paraId="11E111E0" w14:textId="77777777" w:rsidR="003214AF" w:rsidRDefault="003214AF" w:rsidP="003214AF">
      <w:pPr>
        <w:pStyle w:val="NormalWeb"/>
        <w:shd w:val="clear" w:color="auto" w:fill="FFFFFF"/>
        <w:spacing w:before="0" w:beforeAutospacing="0" w:after="0" w:afterAutospacing="0"/>
        <w:jc w:val="center"/>
        <w:rPr>
          <w:rFonts w:ascii="Arial" w:hAnsi="Arial" w:cs="Arial"/>
        </w:rPr>
      </w:pPr>
      <w:r>
        <w:rPr>
          <w:rFonts w:ascii="Arial" w:hAnsi="Arial" w:cs="Arial"/>
        </w:rPr>
        <w:t>P</w:t>
      </w:r>
      <w:r>
        <w:rPr>
          <w:rFonts w:ascii="Arial" w:hAnsi="Arial" w:cs="Arial"/>
          <w:bdr w:val="none" w:sz="0" w:space="0" w:color="auto" w:frame="1"/>
          <w:vertAlign w:val="subscript"/>
        </w:rPr>
        <w:t>2</w:t>
      </w:r>
      <w:r>
        <w:rPr>
          <w:rFonts w:ascii="Arial" w:hAnsi="Arial" w:cs="Arial"/>
        </w:rPr>
        <w:t>O</w:t>
      </w:r>
      <w:r>
        <w:rPr>
          <w:rFonts w:ascii="Arial" w:hAnsi="Arial" w:cs="Arial"/>
          <w:bdr w:val="none" w:sz="0" w:space="0" w:color="auto" w:frame="1"/>
          <w:vertAlign w:val="subscript"/>
        </w:rPr>
        <w:t>5</w:t>
      </w:r>
      <w:r>
        <w:rPr>
          <w:rFonts w:ascii="Arial" w:hAnsi="Arial" w:cs="Arial"/>
        </w:rPr>
        <w:t> + 3H</w:t>
      </w:r>
      <w:r>
        <w:rPr>
          <w:rFonts w:ascii="Arial" w:hAnsi="Arial" w:cs="Arial"/>
          <w:bdr w:val="none" w:sz="0" w:space="0" w:color="auto" w:frame="1"/>
          <w:vertAlign w:val="subscript"/>
        </w:rPr>
        <w:t>2</w:t>
      </w:r>
      <w:r>
        <w:rPr>
          <w:rFonts w:ascii="Arial" w:hAnsi="Arial" w:cs="Arial"/>
        </w:rPr>
        <w:t>O → 2H</w:t>
      </w:r>
      <w:r>
        <w:rPr>
          <w:rFonts w:ascii="Arial" w:hAnsi="Arial" w:cs="Arial"/>
          <w:bdr w:val="none" w:sz="0" w:space="0" w:color="auto" w:frame="1"/>
          <w:vertAlign w:val="subscript"/>
        </w:rPr>
        <w:t>3</w:t>
      </w:r>
      <w:r>
        <w:rPr>
          <w:rFonts w:ascii="Arial" w:hAnsi="Arial" w:cs="Arial"/>
        </w:rPr>
        <w:t>PO</w:t>
      </w:r>
      <w:r>
        <w:rPr>
          <w:rFonts w:ascii="Arial" w:hAnsi="Arial" w:cs="Arial"/>
          <w:bdr w:val="none" w:sz="0" w:space="0" w:color="auto" w:frame="1"/>
          <w:vertAlign w:val="subscript"/>
        </w:rPr>
        <w:t>4</w:t>
      </w:r>
    </w:p>
    <w:p w14:paraId="69A5F4BA" w14:textId="77777777" w:rsidR="0059653C" w:rsidRPr="003214AF" w:rsidRDefault="0059653C" w:rsidP="003214AF"/>
    <w:sectPr w:rsidR="0059653C" w:rsidRPr="003214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F98"/>
    <w:rsid w:val="0004144E"/>
    <w:rsid w:val="003214AF"/>
    <w:rsid w:val="0059653C"/>
    <w:rsid w:val="005E1D2C"/>
    <w:rsid w:val="007D0F98"/>
    <w:rsid w:val="00BE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3F15"/>
  <w15:chartTrackingRefBased/>
  <w15:docId w15:val="{DCC166EE-7B0A-4A41-8A88-8BAA585C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F98"/>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3">
    <w:name w:val="heading 3"/>
    <w:basedOn w:val="Normal"/>
    <w:link w:val="Heading3Char"/>
    <w:uiPriority w:val="9"/>
    <w:qFormat/>
    <w:rsid w:val="003214AF"/>
    <w:pPr>
      <w:widowControl/>
      <w:spacing w:before="100" w:beforeAutospacing="1" w:after="100" w:afterAutospacing="1"/>
      <w:outlineLvl w:val="2"/>
    </w:pPr>
    <w:rPr>
      <w:rFonts w:ascii="Times New Roman" w:hAnsi="Times New Roman" w:cs="Times New Roman"/>
      <w:b/>
      <w:bCs/>
      <w:color w:val="auto"/>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locked/>
    <w:rsid w:val="007D0F98"/>
    <w:rPr>
      <w:shd w:val="clear" w:color="auto" w:fill="FFFFFF"/>
    </w:rPr>
  </w:style>
  <w:style w:type="character" w:customStyle="1" w:styleId="Other">
    <w:name w:val="Other_"/>
    <w:link w:val="Other0"/>
    <w:uiPriority w:val="99"/>
    <w:locked/>
    <w:rsid w:val="007D0F98"/>
    <w:rPr>
      <w:shd w:val="clear" w:color="auto" w:fill="FFFFFF"/>
    </w:rPr>
  </w:style>
  <w:style w:type="character" w:customStyle="1" w:styleId="Tablecaption">
    <w:name w:val="Table caption_"/>
    <w:link w:val="Tablecaption0"/>
    <w:uiPriority w:val="99"/>
    <w:locked/>
    <w:rsid w:val="007D0F98"/>
    <w:rPr>
      <w:i/>
      <w:shd w:val="clear" w:color="auto" w:fill="FFFFFF"/>
    </w:rPr>
  </w:style>
  <w:style w:type="paragraph" w:styleId="BodyText">
    <w:name w:val="Body Text"/>
    <w:basedOn w:val="Normal"/>
    <w:link w:val="BodyTextChar1"/>
    <w:uiPriority w:val="99"/>
    <w:qFormat/>
    <w:rsid w:val="007D0F98"/>
    <w:pPr>
      <w:shd w:val="clear" w:color="auto" w:fill="FFFFFF"/>
      <w:spacing w:after="40" w:line="276" w:lineRule="auto"/>
      <w:ind w:firstLine="400"/>
    </w:pPr>
    <w:rPr>
      <w:rFonts w:asciiTheme="minorHAnsi" w:eastAsiaTheme="minorHAnsi" w:hAnsiTheme="minorHAnsi" w:cstheme="minorBidi"/>
      <w:color w:val="auto"/>
      <w:sz w:val="22"/>
      <w:szCs w:val="22"/>
      <w:lang w:val="en-US" w:eastAsia="en-US"/>
    </w:rPr>
  </w:style>
  <w:style w:type="character" w:customStyle="1" w:styleId="BodyTextChar">
    <w:name w:val="Body Text Char"/>
    <w:basedOn w:val="DefaultParagraphFont"/>
    <w:uiPriority w:val="99"/>
    <w:semiHidden/>
    <w:rsid w:val="007D0F98"/>
    <w:rPr>
      <w:rFonts w:ascii="Courier New" w:eastAsia="Times New Roman" w:hAnsi="Courier New" w:cs="Courier New"/>
      <w:color w:val="000000"/>
      <w:sz w:val="24"/>
      <w:szCs w:val="24"/>
      <w:lang w:val="vi-VN" w:eastAsia="vi-VN"/>
    </w:rPr>
  </w:style>
  <w:style w:type="paragraph" w:customStyle="1" w:styleId="Other0">
    <w:name w:val="Other"/>
    <w:basedOn w:val="Normal"/>
    <w:link w:val="Other"/>
    <w:uiPriority w:val="99"/>
    <w:rsid w:val="007D0F98"/>
    <w:pPr>
      <w:shd w:val="clear" w:color="auto" w:fill="FFFFFF"/>
      <w:spacing w:after="40" w:line="276" w:lineRule="auto"/>
      <w:ind w:firstLine="400"/>
    </w:pPr>
    <w:rPr>
      <w:rFonts w:asciiTheme="minorHAnsi" w:eastAsiaTheme="minorHAnsi" w:hAnsiTheme="minorHAnsi" w:cstheme="minorBidi"/>
      <w:color w:val="auto"/>
      <w:sz w:val="22"/>
      <w:szCs w:val="22"/>
      <w:lang w:val="en-US" w:eastAsia="en-US"/>
    </w:rPr>
  </w:style>
  <w:style w:type="paragraph" w:customStyle="1" w:styleId="Tablecaption0">
    <w:name w:val="Table caption"/>
    <w:basedOn w:val="Normal"/>
    <w:link w:val="Tablecaption"/>
    <w:uiPriority w:val="99"/>
    <w:rsid w:val="007D0F98"/>
    <w:pPr>
      <w:shd w:val="clear" w:color="auto" w:fill="FFFFFF"/>
      <w:spacing w:line="317" w:lineRule="auto"/>
      <w:jc w:val="center"/>
    </w:pPr>
    <w:rPr>
      <w:rFonts w:asciiTheme="minorHAnsi" w:eastAsiaTheme="minorHAnsi" w:hAnsiTheme="minorHAnsi" w:cstheme="minorBidi"/>
      <w:i/>
      <w:color w:val="auto"/>
      <w:sz w:val="22"/>
      <w:szCs w:val="22"/>
      <w:lang w:val="en-US" w:eastAsia="en-US"/>
    </w:rPr>
  </w:style>
  <w:style w:type="character" w:styleId="Strong">
    <w:name w:val="Strong"/>
    <w:basedOn w:val="DefaultParagraphFont"/>
    <w:uiPriority w:val="22"/>
    <w:qFormat/>
    <w:rsid w:val="00BE0E37"/>
    <w:rPr>
      <w:b/>
      <w:bCs/>
    </w:rPr>
  </w:style>
  <w:style w:type="character" w:styleId="Emphasis">
    <w:name w:val="Emphasis"/>
    <w:basedOn w:val="DefaultParagraphFont"/>
    <w:uiPriority w:val="20"/>
    <w:qFormat/>
    <w:rsid w:val="00BE0E37"/>
    <w:rPr>
      <w:i/>
      <w:iCs/>
    </w:rPr>
  </w:style>
  <w:style w:type="paragraph" w:styleId="NormalWeb">
    <w:name w:val="Normal (Web)"/>
    <w:basedOn w:val="Normal"/>
    <w:uiPriority w:val="99"/>
    <w:semiHidden/>
    <w:unhideWhenUsed/>
    <w:rsid w:val="00BE0E37"/>
    <w:pPr>
      <w:widowControl/>
      <w:spacing w:before="100" w:beforeAutospacing="1" w:after="100" w:afterAutospacing="1"/>
    </w:pPr>
    <w:rPr>
      <w:rFonts w:ascii="Times New Roman" w:hAnsi="Times New Roman" w:cs="Times New Roman"/>
      <w:color w:val="auto"/>
      <w:lang w:val="en-US" w:eastAsia="en-US"/>
    </w:rPr>
  </w:style>
  <w:style w:type="character" w:customStyle="1" w:styleId="Heading3Char">
    <w:name w:val="Heading 3 Char"/>
    <w:basedOn w:val="DefaultParagraphFont"/>
    <w:link w:val="Heading3"/>
    <w:uiPriority w:val="9"/>
    <w:rsid w:val="003214A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2570">
      <w:bodyDiv w:val="1"/>
      <w:marLeft w:val="0"/>
      <w:marRight w:val="0"/>
      <w:marTop w:val="0"/>
      <w:marBottom w:val="0"/>
      <w:divBdr>
        <w:top w:val="none" w:sz="0" w:space="0" w:color="auto"/>
        <w:left w:val="none" w:sz="0" w:space="0" w:color="auto"/>
        <w:bottom w:val="none" w:sz="0" w:space="0" w:color="auto"/>
        <w:right w:val="none" w:sz="0" w:space="0" w:color="auto"/>
      </w:divBdr>
    </w:div>
    <w:div w:id="277564200">
      <w:bodyDiv w:val="1"/>
      <w:marLeft w:val="0"/>
      <w:marRight w:val="0"/>
      <w:marTop w:val="0"/>
      <w:marBottom w:val="0"/>
      <w:divBdr>
        <w:top w:val="none" w:sz="0" w:space="0" w:color="auto"/>
        <w:left w:val="none" w:sz="0" w:space="0" w:color="auto"/>
        <w:bottom w:val="none" w:sz="0" w:space="0" w:color="auto"/>
        <w:right w:val="none" w:sz="0" w:space="0" w:color="auto"/>
      </w:divBdr>
    </w:div>
    <w:div w:id="784345603">
      <w:bodyDiv w:val="1"/>
      <w:marLeft w:val="0"/>
      <w:marRight w:val="0"/>
      <w:marTop w:val="0"/>
      <w:marBottom w:val="0"/>
      <w:divBdr>
        <w:top w:val="none" w:sz="0" w:space="0" w:color="auto"/>
        <w:left w:val="none" w:sz="0" w:space="0" w:color="auto"/>
        <w:bottom w:val="none" w:sz="0" w:space="0" w:color="auto"/>
        <w:right w:val="none" w:sz="0" w:space="0" w:color="auto"/>
      </w:divBdr>
    </w:div>
    <w:div w:id="103982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2023-08-25T09:35:00Z</dcterms:created>
  <dcterms:modified xsi:type="dcterms:W3CDTF">2023-08-25T09:35:00Z</dcterms:modified>
</cp:coreProperties>
</file>