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jc w:val="right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bookmarkStart w:id="0" w:name="chuong_pl_2"/>
      <w:r w:rsidRPr="00A43204">
        <w:rPr>
          <w:rFonts w:ascii="Helvetica" w:eastAsia="Times New Roman" w:hAnsi="Helvetica" w:cs="Helvetica"/>
          <w:b/>
          <w:bCs/>
          <w:color w:val="212529"/>
          <w:kern w:val="0"/>
          <w:sz w:val="20"/>
          <w:szCs w:val="20"/>
          <w14:ligatures w14:val="none"/>
        </w:rPr>
        <w:t>Mẫu số 01</w:t>
      </w:r>
      <w:bookmarkEnd w:id="0"/>
    </w:p>
    <w:tbl>
      <w:tblPr>
        <w:tblW w:w="7817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4764"/>
      </w:tblGrid>
      <w:tr w:rsidR="00A43204" w:rsidRPr="00A43204" w:rsidTr="00A43204">
        <w:tc>
          <w:tcPr>
            <w:tcW w:w="3348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TÊN TỔ CHỨC, CÁ NHÂN</w:t>
            </w: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CỘNG HÒA XÃ HỘI CHỦ NGHĨA VIỆT NAM</w:t>
            </w: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br/>
              <w:t>Độc lập - Tự do - Hạnh phúc</w:t>
            </w: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br/>
              <w:t>---------------</w:t>
            </w:r>
          </w:p>
        </w:tc>
      </w:tr>
      <w:tr w:rsidR="00A43204" w:rsidRPr="00A43204" w:rsidTr="00A43204">
        <w:tc>
          <w:tcPr>
            <w:tcW w:w="3348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Số:………………</w:t>
            </w:r>
          </w:p>
        </w:tc>
        <w:tc>
          <w:tcPr>
            <w:tcW w:w="5508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right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i/>
                <w:iCs/>
                <w:color w:val="212529"/>
                <w:kern w:val="0"/>
                <w:sz w:val="18"/>
                <w:szCs w:val="18"/>
                <w14:ligatures w14:val="none"/>
              </w:rPr>
              <w:t>………., ngày …… tháng ….. năm …..</w:t>
            </w:r>
          </w:p>
        </w:tc>
      </w:tr>
    </w:tbl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 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jc w:val="center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bookmarkStart w:id="1" w:name="chuong_pl_2_name"/>
      <w:r w:rsidRPr="00A43204">
        <w:rPr>
          <w:rFonts w:ascii="Helvetica" w:eastAsia="Times New Roman" w:hAnsi="Helvetica" w:cs="Helvetica"/>
          <w:b/>
          <w:bCs/>
          <w:color w:val="212529"/>
          <w:kern w:val="0"/>
          <w:sz w:val="20"/>
          <w:szCs w:val="20"/>
          <w14:ligatures w14:val="none"/>
        </w:rPr>
        <w:t>ĐƠN ĐỀ NGHỊ CẤP/CẤP LẠI/GIA HẠN QUYẾT ĐỊNH CÔNG NHẬN PHÂN BÓN LƯU HÀNH TẠI VIỆT NAM</w:t>
      </w:r>
      <w:bookmarkEnd w:id="1"/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jc w:val="center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Kính gửi: Cục Bảo vệ thực vật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Tên tổ chức, cá nhân đăng ký: ………………………………………………………………….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Địa chỉ: ……………………………………………………………………………………………..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Mã số doanh nghiệp/Chứng minh nhân dân/Căn cước công dân: ………………………….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Điện thoại: ……………………..Fax: ………………………..E-mail: …………………………..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jc w:val="center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b/>
          <w:bCs/>
          <w:color w:val="212529"/>
          <w:kern w:val="0"/>
          <w:sz w:val="20"/>
          <w:szCs w:val="20"/>
          <w14:ligatures w14:val="none"/>
        </w:rPr>
        <w:t>ĐỀ NGHỊ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□</w:t>
      </w:r>
      <w:r w:rsidRPr="00A43204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0"/>
          <w:szCs w:val="20"/>
          <w14:ligatures w14:val="none"/>
        </w:rPr>
        <w:t> Cấp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   □ Phân bón được nghiên cứu hoặc tạo ra trong nước;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   □ Phân bón được nhập khẩu lần đầu vào Việt Nam;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   □ Phân bón đã được công nhận lưu hành đăng ký thay đổi chỉ tiêu chất lượng (trừ độ ẩm, khối lượng riêng hoặc tỷ trọng, pH</w:t>
      </w:r>
      <w:r w:rsidRPr="00A43204">
        <w:rPr>
          <w:rFonts w:ascii="Helvetica" w:eastAsia="Times New Roman" w:hAnsi="Helvetica" w:cs="Helvetica"/>
          <w:color w:val="212529"/>
          <w:kern w:val="0"/>
          <w:sz w:val="14"/>
          <w:szCs w:val="14"/>
          <w:vertAlign w:val="subscript"/>
          <w14:ligatures w14:val="none"/>
        </w:rPr>
        <w:t>H2O</w:t>
      </w: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, tỷ lệ C/N, cỡ hạt) hoặc phương thức sử dụng, hoặc đối tượng cây trồng trong hướng dẫn sử dụng.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□ </w:t>
      </w:r>
      <w:r w:rsidRPr="00A43204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0"/>
          <w:szCs w:val="20"/>
          <w14:ligatures w14:val="none"/>
        </w:rPr>
        <w:t>Cấp lại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   □ Thay đổi, bổ sung thông tin tổ chức, cá nhân có phân bón đã được công nhận lưu hành; mất, hư hỏng Quyết định công nhận phân bón lưu hành tại Việt Nam;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   □ Chuyển nhượng tên phân bón;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   □ Thay đổi tên phân bón đã được công nhận lưu hành.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□ </w:t>
      </w:r>
      <w:r w:rsidRPr="00A43204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0"/>
          <w:szCs w:val="20"/>
          <w14:ligatures w14:val="none"/>
        </w:rPr>
        <w:t>Gia hạn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Tài liệu kèm theo: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1. Danh sách phân bón đề nghị cấp/cấp lại/gia hạn Quyết định công nhận phân bón lưu hành tại Việt Nam</w:t>
      </w:r>
    </w:p>
    <w:tbl>
      <w:tblPr>
        <w:tblW w:w="5000" w:type="pct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694"/>
        <w:gridCol w:w="796"/>
        <w:gridCol w:w="895"/>
        <w:gridCol w:w="994"/>
        <w:gridCol w:w="994"/>
        <w:gridCol w:w="695"/>
        <w:gridCol w:w="895"/>
        <w:gridCol w:w="1093"/>
        <w:gridCol w:w="1788"/>
      </w:tblGrid>
      <w:tr w:rsidR="00A43204" w:rsidRPr="00A43204" w:rsidTr="00A43204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Tên phân bón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Mã số phân bón</w:t>
            </w: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16"/>
                <w:szCs w:val="16"/>
                <w:vertAlign w:val="superscript"/>
                <w14:ligatures w14:val="none"/>
              </w:rPr>
              <w:t>(1)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Chỉ tiêu chất lượng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Phương thức sử dụng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Hướng dẫn sử dụng</w:t>
            </w: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16"/>
                <w:szCs w:val="16"/>
                <w:vertAlign w:val="superscript"/>
                <w14:ligatures w14:val="none"/>
              </w:rPr>
              <w:t>(2)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Hạn sử dụng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Tên nhà sản xuất</w:t>
            </w: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16"/>
                <w:szCs w:val="16"/>
                <w:vertAlign w:val="superscript"/>
                <w14:ligatures w14:val="none"/>
              </w:rPr>
              <w:t>(3)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Địa chỉ sản xuất</w:t>
            </w: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16"/>
                <w:szCs w:val="16"/>
                <w:vertAlign w:val="superscript"/>
                <w14:ligatures w14:val="none"/>
              </w:rPr>
              <w:t>(4)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Thông báo tiếp nhận hợp quy/Thông báo </w:t>
            </w: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lastRenderedPageBreak/>
              <w:t>kết quả kiểm tra nhà nước</w:t>
            </w: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16"/>
                <w:szCs w:val="16"/>
                <w:vertAlign w:val="superscript"/>
                <w14:ligatures w14:val="none"/>
              </w:rPr>
              <w:t>(5)</w:t>
            </w:r>
          </w:p>
        </w:tc>
      </w:tr>
      <w:tr w:rsidR="00A43204" w:rsidRPr="00A43204" w:rsidTr="00A43204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43204" w:rsidRPr="00A43204" w:rsidTr="00A43204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43204" w:rsidRPr="00A43204" w:rsidTr="00A43204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2. Báo cáo tình hình sản xuất, xuất khẩu, nhập khẩu và sử dụng phân bón (đối với trường hợp gia hạn).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3. Quyết định công nhận là tiến bộ kỹ thuật về sản phẩm phân bón theo quy định của </w:t>
      </w:r>
      <w:bookmarkStart w:id="2" w:name="tvpllink_kdsjezrrqd"/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Luật Chuyển giao công nghệ</w:t>
      </w:r>
      <w:bookmarkEnd w:id="2"/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 (Số .... ngày cấp .... Cơ quan cấp, Trường hợp quy định tại điểm d, khoản 2 Điều 39 </w:t>
      </w:r>
      <w:bookmarkStart w:id="3" w:name="tvpllink_dvggvhjwfk_5"/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Luật Trồng trọt</w:t>
      </w:r>
      <w:bookmarkEnd w:id="3"/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).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4. ………………………………………………………………………………………………….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Chúng tôi xin cam đoan thông tin trong đơn, tài liệu kèm theo là đúng sự thật và tuân thủ các quy định của pháp luật về phân bón./.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 </w:t>
      </w:r>
    </w:p>
    <w:tbl>
      <w:tblPr>
        <w:tblW w:w="5000" w:type="pct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6807"/>
      </w:tblGrid>
      <w:tr w:rsidR="00A43204" w:rsidRPr="00A43204" w:rsidTr="00A43204">
        <w:tc>
          <w:tcPr>
            <w:tcW w:w="1350" w:type="pct"/>
            <w:shd w:val="clear" w:color="auto" w:fill="F7F7F7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00" w:type="pct"/>
            <w:shd w:val="clear" w:color="auto" w:fill="F7F7F7"/>
            <w:hideMark/>
          </w:tcPr>
          <w:p w:rsidR="00A43204" w:rsidRPr="00A43204" w:rsidRDefault="00A43204" w:rsidP="00A43204">
            <w:pPr>
              <w:shd w:val="clear" w:color="auto" w:fill="F7F7F7"/>
              <w:spacing w:before="120"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:sz w:val="18"/>
                <w:szCs w:val="18"/>
                <w14:ligatures w14:val="none"/>
              </w:rPr>
            </w:pP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ĐẠI DIỆN THEO PHÁP LUẬT CỦA TỔ CHỨC, CÁ NHÂN</w:t>
            </w:r>
            <w:r w:rsidRPr="00A43204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br/>
            </w:r>
            <w:r w:rsidRPr="00A43204">
              <w:rPr>
                <w:rFonts w:ascii="Helvetica" w:eastAsia="Times New Roman" w:hAnsi="Helvetica" w:cs="Helvetica"/>
                <w:i/>
                <w:iCs/>
                <w:color w:val="212529"/>
                <w:kern w:val="0"/>
                <w:sz w:val="18"/>
                <w:szCs w:val="18"/>
                <w14:ligatures w14:val="none"/>
              </w:rPr>
              <w:t>(Ký tên, đóng dấu)</w:t>
            </w:r>
          </w:p>
        </w:tc>
      </w:tr>
    </w:tbl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____________________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(1) Áp dụng đối với trường hợp cấp lại và gia hạn.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(2) Không áp dụng đối với trường hợp cấp lại và gia hạn không có sự thay đổi hướng dẫn sử dụng.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(3), (4) Không áp dụng đối với trường hợp cấp lại và gia hạn.</w:t>
      </w:r>
    </w:p>
    <w:p w:rsidR="00A43204" w:rsidRPr="00A43204" w:rsidRDefault="00A43204" w:rsidP="00A43204">
      <w:pPr>
        <w:shd w:val="clear" w:color="auto" w:fill="F7F7F7"/>
        <w:spacing w:before="120"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</w:pPr>
      <w:r w:rsidRPr="00A43204">
        <w:rPr>
          <w:rFonts w:ascii="Helvetica" w:eastAsia="Times New Roman" w:hAnsi="Helvetica" w:cs="Helvetica"/>
          <w:color w:val="212529"/>
          <w:kern w:val="0"/>
          <w:sz w:val="18"/>
          <w:szCs w:val="18"/>
          <w14:ligatures w14:val="none"/>
        </w:rPr>
        <w:t>(5) Chỉ áp dụng đối với trường hợp gia hạn.</w:t>
      </w:r>
    </w:p>
    <w:p w:rsidR="007D36A8" w:rsidRDefault="007D36A8"/>
    <w:sectPr w:rsidR="007D3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04"/>
    <w:rsid w:val="007A777F"/>
    <w:rsid w:val="007D36A8"/>
    <w:rsid w:val="00A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D11C11-37A2-428B-ABC7-D38FED54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Ngoc</dc:creator>
  <cp:keywords/>
  <dc:description/>
  <cp:lastModifiedBy>Hong Ngoc</cp:lastModifiedBy>
  <cp:revision>2</cp:revision>
  <dcterms:created xsi:type="dcterms:W3CDTF">2023-07-06T11:05:00Z</dcterms:created>
  <dcterms:modified xsi:type="dcterms:W3CDTF">2023-07-06T11:05:00Z</dcterms:modified>
</cp:coreProperties>
</file>