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8AC2" w14:textId="77777777" w:rsidR="000A313D" w:rsidRPr="00D855F2" w:rsidRDefault="000A313D" w:rsidP="000A313D">
      <w:pPr>
        <w:tabs>
          <w:tab w:val="left" w:pos="709"/>
        </w:tabs>
        <w:spacing w:before="120" w:after="280" w:afterAutospacing="1"/>
        <w:jc w:val="right"/>
        <w:rPr>
          <w:color w:val="000000" w:themeColor="text1"/>
          <w:lang w:val="vi-VN"/>
        </w:rPr>
      </w:pPr>
      <w:r w:rsidRPr="00D855F2">
        <w:rPr>
          <w:b/>
          <w:bCs/>
          <w:color w:val="000000" w:themeColor="text1"/>
        </w:rPr>
        <w:tab/>
      </w:r>
      <w:r w:rsidRPr="00D855F2">
        <w:rPr>
          <w:b/>
          <w:bCs/>
          <w:color w:val="000000" w:themeColor="text1"/>
        </w:rPr>
        <w:tab/>
      </w:r>
      <w:r w:rsidRPr="00D855F2">
        <w:rPr>
          <w:b/>
          <w:bCs/>
          <w:color w:val="000000" w:themeColor="text1"/>
        </w:rPr>
        <w:tab/>
      </w:r>
      <w:r w:rsidRPr="00D855F2">
        <w:rPr>
          <w:b/>
          <w:bCs/>
          <w:color w:val="000000" w:themeColor="text1"/>
        </w:rPr>
        <w:tab/>
      </w:r>
      <w:r w:rsidRPr="00D855F2">
        <w:rPr>
          <w:b/>
          <w:bCs/>
          <w:color w:val="000000" w:themeColor="text1"/>
        </w:rPr>
        <w:tab/>
      </w:r>
      <w:r w:rsidRPr="00D855F2">
        <w:rPr>
          <w:b/>
          <w:bCs/>
          <w:color w:val="000000" w:themeColor="text1"/>
        </w:rPr>
        <w:tab/>
        <w:t xml:space="preserve">     </w:t>
      </w:r>
      <w:proofErr w:type="spellStart"/>
      <w:r w:rsidRPr="00D855F2">
        <w:rPr>
          <w:b/>
          <w:bCs/>
          <w:color w:val="000000" w:themeColor="text1"/>
        </w:rPr>
        <w:t>Mẫu</w:t>
      </w:r>
      <w:proofErr w:type="spellEnd"/>
      <w:r w:rsidRPr="00D855F2">
        <w:rPr>
          <w:b/>
          <w:bCs/>
          <w:color w:val="000000" w:themeColor="text1"/>
        </w:rPr>
        <w:t xml:space="preserve"> </w:t>
      </w:r>
      <w:proofErr w:type="spellStart"/>
      <w:r w:rsidRPr="00D855F2">
        <w:rPr>
          <w:b/>
          <w:bCs/>
          <w:color w:val="000000" w:themeColor="text1"/>
        </w:rPr>
        <w:t>số</w:t>
      </w:r>
      <w:proofErr w:type="spellEnd"/>
      <w:r w:rsidRPr="00D855F2">
        <w:rPr>
          <w:b/>
          <w:bCs/>
          <w:color w:val="000000" w:themeColor="text1"/>
        </w:rPr>
        <w:t xml:space="preserve"> 0</w:t>
      </w:r>
      <w:r w:rsidRPr="00D855F2">
        <w:rPr>
          <w:b/>
          <w:bCs/>
          <w:color w:val="000000" w:themeColor="text1"/>
          <w:lang w:val="vi-VN"/>
        </w:rPr>
        <w:t>5</w:t>
      </w:r>
    </w:p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852"/>
      </w:tblGrid>
      <w:tr w:rsidR="000A313D" w:rsidRPr="00D855F2" w14:paraId="5F8EF68B" w14:textId="77777777" w:rsidTr="00881A4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FC2F" w14:textId="77777777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TÊN CẤP TỈNH 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)BỘ, NGÀNH/ CẤP HUYỆN/CẤP XÃ</w:t>
            </w:r>
          </w:p>
          <w:p w14:paraId="1F8C8166" w14:textId="77777777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color w:val="000000" w:themeColor="text1"/>
                <w:sz w:val="26"/>
              </w:rPr>
              <w:t xml:space="preserve">TRUNG TÂM PHỤC VỤ HÀNH CHÍNH CÔNG </w:t>
            </w:r>
            <w:r w:rsidRPr="00D855F2">
              <w:rPr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</w:t>
            </w:r>
            <w:r w:rsidRPr="00D855F2">
              <w:rPr>
                <w:b/>
                <w:bCs/>
                <w:color w:val="000000" w:themeColor="text1"/>
                <w:sz w:val="26"/>
              </w:rPr>
              <w:t xml:space="preserve"> BỘ PHẬN TIẾP NHẬN VÀ TRẢ KẾT QUẢ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F63A" w14:textId="5E373B06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7044A4" wp14:editId="498DC123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BDC0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Độc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lập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Tự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do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Hạnh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phúc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0A313D" w:rsidRPr="00D855F2" w14:paraId="3E67190E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2CDC" w14:textId="6BB3217B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20603C0" wp14:editId="03B902F5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809C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17E698CA" w14:textId="77777777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proofErr w:type="spellStart"/>
            <w:proofErr w:type="gramStart"/>
            <w:r w:rsidRPr="00D855F2">
              <w:rPr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color w:val="000000" w:themeColor="text1"/>
                <w:sz w:val="26"/>
              </w:rPr>
              <w:t>:…</w:t>
            </w:r>
            <w:proofErr w:type="gramEnd"/>
            <w:r w:rsidRPr="00D855F2">
              <w:rPr>
                <w:color w:val="000000" w:themeColor="text1"/>
                <w:sz w:val="26"/>
              </w:rPr>
              <w:t>… /TTPVHCC (BPTNTKQ)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3EF3" w14:textId="77777777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46FBA148" w14:textId="77777777" w:rsidR="000A313D" w:rsidRPr="00D855F2" w:rsidRDefault="000A31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 xml:space="preserve">…………,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ngày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tháng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năm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……</w:t>
            </w:r>
          </w:p>
        </w:tc>
      </w:tr>
    </w:tbl>
    <w:p w14:paraId="1438F605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bookmarkStart w:id="0" w:name="bookmark4"/>
      <w:r w:rsidRPr="00D855F2">
        <w:rPr>
          <w:b/>
          <w:bCs/>
          <w:color w:val="000000" w:themeColor="text1"/>
        </w:rPr>
        <w:t> </w:t>
      </w:r>
      <w:bookmarkEnd w:id="0"/>
    </w:p>
    <w:p w14:paraId="6842DFAD" w14:textId="77777777" w:rsidR="000A313D" w:rsidRPr="00D855F2" w:rsidRDefault="000A313D" w:rsidP="000A313D">
      <w:pPr>
        <w:tabs>
          <w:tab w:val="left" w:pos="709"/>
        </w:tabs>
        <w:jc w:val="center"/>
        <w:rPr>
          <w:b/>
          <w:color w:val="000000" w:themeColor="text1"/>
        </w:rPr>
      </w:pPr>
      <w:r w:rsidRPr="00D855F2">
        <w:rPr>
          <w:b/>
          <w:bCs/>
          <w:color w:val="000000" w:themeColor="text1"/>
        </w:rPr>
        <w:t>PHIẾU KIỂM SOÁT QUÁ TRÌNH GIẢI QUYẾT HỒ SƠ</w:t>
      </w:r>
    </w:p>
    <w:p w14:paraId="688BE316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Mã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:…</w:t>
      </w:r>
      <w:proofErr w:type="gramEnd"/>
      <w:r w:rsidRPr="00D855F2">
        <w:rPr>
          <w:color w:val="000000" w:themeColor="text1"/>
        </w:rPr>
        <w:t>………………………………………………………</w:t>
      </w:r>
    </w:p>
    <w:p w14:paraId="5993AAC4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Cơ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quan</w:t>
      </w:r>
      <w:proofErr w:type="spellEnd"/>
      <w:r w:rsidRPr="00D855F2">
        <w:rPr>
          <w:color w:val="000000" w:themeColor="text1"/>
        </w:rPr>
        <w:t xml:space="preserve"> (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)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:...........................................................</w:t>
      </w:r>
      <w:proofErr w:type="gramEnd"/>
    </w:p>
    <w:p w14:paraId="110B1100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Cơ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phối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proofErr w:type="gram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:............................................................</w:t>
      </w:r>
      <w:proofErr w:type="gramEnd"/>
    </w:p>
    <w:p w14:paraId="7097E0C6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</w:p>
    <w:tbl>
      <w:tblPr>
        <w:tblW w:w="95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2056"/>
        <w:gridCol w:w="2176"/>
        <w:gridCol w:w="1926"/>
        <w:gridCol w:w="1300"/>
      </w:tblGrid>
      <w:tr w:rsidR="000A313D" w:rsidRPr="00D855F2" w14:paraId="57F3C9CC" w14:textId="77777777" w:rsidTr="00881A44"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F97A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TÊN CƠ QUAN</w:t>
            </w:r>
          </w:p>
        </w:tc>
        <w:tc>
          <w:tcPr>
            <w:tcW w:w="4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865F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THỜI GIAN GIAO, NHẬN HỒ SƠ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EE8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KẾT QUẢ GIẢI QUYẾT HỒ SƠ</w:t>
            </w: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br/>
              <w:t>(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D9B5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GHICHÚ</w:t>
            </w:r>
          </w:p>
        </w:tc>
      </w:tr>
      <w:tr w:rsidR="000A313D" w:rsidRPr="00D855F2" w14:paraId="2DC5CCCC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772B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1. Giao:</w:t>
            </w:r>
          </w:p>
          <w:p w14:paraId="6D958136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Trung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Phục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  <w:p w14:paraId="1B8AF79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proofErr w:type="gram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:…</w:t>
            </w:r>
            <w:proofErr w:type="gramEnd"/>
            <w:r w:rsidRPr="00D855F2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492D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1DB6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AB35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3420E833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4E7EF6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567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0EC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6F2304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F1CCE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313D" w:rsidRPr="00D855F2" w14:paraId="3F863466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AC70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1. </w:t>
            </w:r>
            <w:proofErr w:type="gramStart"/>
            <w:r w:rsidRPr="00D855F2">
              <w:rPr>
                <w:color w:val="000000" w:themeColor="text1"/>
                <w:sz w:val="26"/>
                <w:szCs w:val="26"/>
              </w:rPr>
              <w:t>Giao:…</w:t>
            </w:r>
            <w:proofErr w:type="gramEnd"/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  <w:p w14:paraId="497C4291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: ………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9482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2547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FDC4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1A28312A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9511FC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BDB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3F7F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56A416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E19544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313D" w:rsidRPr="00D855F2" w14:paraId="4F6B8467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DB79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1. Giao: …………</w:t>
            </w:r>
          </w:p>
          <w:p w14:paraId="09DA61D0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: …………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2C86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E0DA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F2AC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536EAE39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C34E0A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C1AD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0734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052B4E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5B523D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313D" w:rsidRPr="00D855F2" w14:paraId="1C613544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A62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4A7D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5DD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2FC3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1851FBA2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3AFB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lastRenderedPageBreak/>
              <w:t>……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A1BF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122D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1081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52483A7B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365E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76AF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FCCE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2D85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6DDD4DD9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6191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1. </w:t>
            </w:r>
            <w:proofErr w:type="gramStart"/>
            <w:r w:rsidRPr="00D855F2">
              <w:rPr>
                <w:color w:val="000000" w:themeColor="text1"/>
                <w:sz w:val="26"/>
                <w:szCs w:val="26"/>
              </w:rPr>
              <w:t>Giao:…</w:t>
            </w:r>
            <w:proofErr w:type="gramEnd"/>
            <w:r w:rsidRPr="00D855F2">
              <w:rPr>
                <w:color w:val="000000" w:themeColor="text1"/>
                <w:sz w:val="26"/>
                <w:szCs w:val="26"/>
              </w:rPr>
              <w:t>………</w:t>
            </w:r>
          </w:p>
          <w:p w14:paraId="4EC3CC32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:</w:t>
            </w:r>
          </w:p>
          <w:p w14:paraId="487D6FCF" w14:textId="77777777" w:rsidR="000A313D" w:rsidRPr="00D855F2" w:rsidRDefault="000A313D" w:rsidP="00881A44">
            <w:pPr>
              <w:tabs>
                <w:tab w:val="left" w:pos="709"/>
              </w:tabs>
              <w:spacing w:before="120" w:after="280" w:afterAutospacing="1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 xml:space="preserve">Trung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Phục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234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…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D855F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34C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BC44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A313D" w:rsidRPr="00D855F2" w14:paraId="3ED308A4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00732B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23D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EC89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855F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652028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8F76F2" w14:textId="77777777" w:rsidR="000A313D" w:rsidRPr="00D855F2" w:rsidRDefault="000A313D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0FF569E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b/>
          <w:bCs/>
          <w:i/>
          <w:iCs/>
          <w:color w:val="000000" w:themeColor="text1"/>
        </w:rPr>
        <w:t>Ghi</w:t>
      </w:r>
      <w:proofErr w:type="spellEnd"/>
      <w:r w:rsidRPr="00D855F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D855F2">
        <w:rPr>
          <w:b/>
          <w:bCs/>
          <w:i/>
          <w:iCs/>
          <w:color w:val="000000" w:themeColor="text1"/>
        </w:rPr>
        <w:t>chú</w:t>
      </w:r>
      <w:proofErr w:type="spellEnd"/>
      <w:r w:rsidRPr="00D855F2">
        <w:rPr>
          <w:b/>
          <w:bCs/>
          <w:i/>
          <w:iCs/>
          <w:color w:val="000000" w:themeColor="text1"/>
        </w:rPr>
        <w:t>:</w:t>
      </w:r>
    </w:p>
    <w:p w14:paraId="1EAAB97A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- Trường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chuyển</w:t>
      </w:r>
      <w:proofErr w:type="spellEnd"/>
      <w:r w:rsidRPr="00D855F2">
        <w:rPr>
          <w:color w:val="000000" w:themeColor="text1"/>
        </w:rPr>
        <w:t xml:space="preserve"> qua </w:t>
      </w:r>
      <w:proofErr w:type="spellStart"/>
      <w:r w:rsidRPr="00D855F2">
        <w:rPr>
          <w:color w:val="000000" w:themeColor="text1"/>
        </w:rPr>
        <w:t>dịch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ích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định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45/2016/QĐ-</w:t>
      </w:r>
      <w:proofErr w:type="spellStart"/>
      <w:r w:rsidRPr="00D855F2">
        <w:rPr>
          <w:color w:val="000000" w:themeColor="text1"/>
        </w:rPr>
        <w:t>TTg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thì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giao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việc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ký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thể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trong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hóa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đơn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của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quan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>;</w:t>
      </w:r>
    </w:p>
    <w:p w14:paraId="169A3B24" w14:textId="77777777" w:rsidR="000A313D" w:rsidRPr="00D855F2" w:rsidRDefault="000A313D" w:rsidP="000A31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-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do </w:t>
      </w:r>
      <w:proofErr w:type="spellStart"/>
      <w:r w:rsidRPr="00D855F2">
        <w:rPr>
          <w:color w:val="000000" w:themeColor="text1"/>
        </w:rPr>
        <w:t>bên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tin/ </w:t>
      </w:r>
      <w:proofErr w:type="spellStart"/>
      <w:r w:rsidRPr="00D855F2">
        <w:rPr>
          <w:color w:val="000000" w:themeColor="text1"/>
        </w:rPr>
        <w:t>ghi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khi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bàn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>.</w:t>
      </w:r>
    </w:p>
    <w:p w14:paraId="24CDDC08" w14:textId="35DB81EF" w:rsidR="000A313D" w:rsidRDefault="000A313D" w:rsidP="000A313D">
      <w:r w:rsidRPr="00D855F2">
        <w:rPr>
          <w:color w:val="000000" w:themeColor="text1"/>
        </w:rPr>
        <w:t xml:space="preserve">- Trường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Hệ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thống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tin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tử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chưa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người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người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ký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ghi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rõ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họ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tên</w:t>
      </w:r>
      <w:proofErr w:type="spellEnd"/>
      <w:r w:rsidRPr="00D855F2">
        <w:rPr>
          <w:color w:val="000000" w:themeColor="text1"/>
        </w:rPr>
        <w:t xml:space="preserve">. Khi </w:t>
      </w:r>
      <w:proofErr w:type="spellStart"/>
      <w:r w:rsidRPr="00D855F2">
        <w:rPr>
          <w:color w:val="000000" w:themeColor="text1"/>
        </w:rPr>
        <w:t>Hệ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thống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tin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tử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việc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thực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tự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động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thể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mẫu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phiếu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tử</w:t>
      </w:r>
      <w:proofErr w:type="spellEnd"/>
    </w:p>
    <w:sectPr w:rsidR="000A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3D"/>
    <w:rsid w:val="000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E11E"/>
  <w15:chartTrackingRefBased/>
  <w15:docId w15:val="{7690DB92-E006-49D9-9061-7688C833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3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2023-08-20T23:06:00Z</dcterms:created>
  <dcterms:modified xsi:type="dcterms:W3CDTF">2023-08-20T23:07:00Z</dcterms:modified>
</cp:coreProperties>
</file>