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851" w:rsidRPr="0035781F" w:rsidRDefault="00693851" w:rsidP="00693851">
      <w:pPr>
        <w:jc w:val="right"/>
        <w:rPr>
          <w:rFonts w:ascii="Times New Roman" w:hAnsi="Times New Roman" w:cs="Times New Roman"/>
          <w:b/>
          <w:bCs/>
          <w:szCs w:val="20"/>
        </w:rPr>
      </w:pPr>
      <w:r w:rsidRPr="0035781F">
        <w:rPr>
          <w:rFonts w:ascii="Times New Roman" w:hAnsi="Times New Roman" w:cs="Times New Roman"/>
          <w:b/>
          <w:bCs/>
          <w:szCs w:val="20"/>
        </w:rPr>
        <w:t>Mẫu s</w:t>
      </w:r>
      <w:r w:rsidR="0019136F">
        <w:rPr>
          <w:rFonts w:ascii="Times New Roman" w:hAnsi="Times New Roman" w:cs="Times New Roman"/>
          <w:b/>
          <w:bCs/>
          <w:szCs w:val="20"/>
        </w:rPr>
        <w:t>ố</w:t>
      </w:r>
      <w:r w:rsidRPr="0035781F">
        <w:rPr>
          <w:rFonts w:ascii="Times New Roman" w:hAnsi="Times New Roman" w:cs="Times New Roman"/>
          <w:b/>
          <w:bCs/>
          <w:szCs w:val="20"/>
        </w:rPr>
        <w:t xml:space="preserve"> </w:t>
      </w:r>
      <w:r w:rsidR="00351160">
        <w:rPr>
          <w:rFonts w:ascii="Times New Roman" w:hAnsi="Times New Roman" w:cs="Times New Roman"/>
          <w:b/>
          <w:bCs/>
          <w:szCs w:val="20"/>
          <w:lang w:val="en-US" w:bidi="en-US"/>
        </w:rPr>
        <w:t>1</w:t>
      </w:r>
      <w:r w:rsidR="00860134">
        <w:rPr>
          <w:rFonts w:ascii="Times New Roman" w:hAnsi="Times New Roman" w:cs="Times New Roman"/>
          <w:b/>
          <w:bCs/>
          <w:szCs w:val="20"/>
          <w:lang w:val="en-US" w:bidi="en-US"/>
        </w:rPr>
        <w:t>3</w:t>
      </w:r>
      <w:bookmarkStart w:id="0" w:name="_GoBack"/>
      <w:bookmarkEnd w:id="0"/>
    </w:p>
    <w:p w:rsidR="00693851" w:rsidRDefault="00693851" w:rsidP="00693851">
      <w:pPr>
        <w:spacing w:after="0"/>
        <w:jc w:val="center"/>
        <w:rPr>
          <w:rFonts w:ascii="Times New Roman" w:hAnsi="Times New Roman" w:cs="Times New Roman"/>
          <w:b/>
          <w:bCs/>
          <w:szCs w:val="20"/>
          <w:vertAlign w:val="superscript"/>
          <w:lang w:val="en-US" w:bidi="en-US"/>
        </w:rPr>
      </w:pPr>
      <w:r w:rsidRPr="0035781F">
        <w:rPr>
          <w:rFonts w:ascii="Times New Roman" w:hAnsi="Times New Roman" w:cs="Times New Roman"/>
          <w:b/>
          <w:bCs/>
          <w:szCs w:val="20"/>
        </w:rPr>
        <w:t xml:space="preserve">SỔ </w:t>
      </w:r>
      <w:r w:rsidRPr="0035781F">
        <w:rPr>
          <w:rFonts w:ascii="Times New Roman" w:hAnsi="Times New Roman" w:cs="Times New Roman"/>
          <w:b/>
          <w:bCs/>
          <w:szCs w:val="20"/>
          <w:lang w:val="en-US" w:bidi="en-US"/>
        </w:rPr>
        <w:t xml:space="preserve">THEO </w:t>
      </w:r>
      <w:r w:rsidRPr="0035781F">
        <w:rPr>
          <w:rFonts w:ascii="Times New Roman" w:hAnsi="Times New Roman" w:cs="Times New Roman"/>
          <w:b/>
          <w:bCs/>
          <w:szCs w:val="20"/>
        </w:rPr>
        <w:t xml:space="preserve">DÕI BIỂU MẪU XỬ PHẠT </w:t>
      </w:r>
      <w:r w:rsidRPr="0035781F">
        <w:rPr>
          <w:rFonts w:ascii="Times New Roman" w:hAnsi="Times New Roman" w:cs="Times New Roman"/>
          <w:b/>
          <w:bCs/>
          <w:szCs w:val="20"/>
          <w:lang w:val="en-US" w:bidi="en-US"/>
        </w:rPr>
        <w:t xml:space="preserve">VI </w:t>
      </w:r>
      <w:r w:rsidRPr="0035781F">
        <w:rPr>
          <w:rFonts w:ascii="Times New Roman" w:hAnsi="Times New Roman" w:cs="Times New Roman"/>
          <w:b/>
          <w:bCs/>
          <w:szCs w:val="20"/>
        </w:rPr>
        <w:t>PHẠM HÀNH CHÍNH</w:t>
      </w:r>
      <w:r w:rsidRPr="0035781F">
        <w:rPr>
          <w:rFonts w:ascii="Times New Roman" w:hAnsi="Times New Roman" w:cs="Times New Roman"/>
          <w:b/>
          <w:bCs/>
          <w:szCs w:val="20"/>
          <w:lang w:val="en-US"/>
        </w:rPr>
        <w:t xml:space="preserve"> </w:t>
      </w:r>
      <w:r w:rsidRPr="00AE36C9">
        <w:rPr>
          <w:rFonts w:ascii="Times New Roman" w:hAnsi="Times New Roman" w:cs="Times New Roman"/>
          <w:b/>
        </w:rPr>
        <w:t>THUỘC THẨM QUYỀN CỦA CÔNG AN NHÂN DÂN</w:t>
      </w:r>
      <w:r w:rsidRPr="0035781F">
        <w:rPr>
          <w:rFonts w:ascii="Times New Roman" w:hAnsi="Times New Roman" w:cs="Times New Roman"/>
          <w:b/>
          <w:bCs/>
          <w:szCs w:val="20"/>
          <w:vertAlign w:val="superscript"/>
          <w:lang w:val="en-US" w:bidi="en-US"/>
        </w:rPr>
        <w:t xml:space="preserve"> (*)</w:t>
      </w:r>
    </w:p>
    <w:p w:rsidR="00693851" w:rsidRPr="008E0D41" w:rsidRDefault="00693851" w:rsidP="008E0D41">
      <w:pPr>
        <w:spacing w:after="0"/>
        <w:jc w:val="center"/>
        <w:rPr>
          <w:rFonts w:ascii="Times New Roman" w:hAnsi="Times New Roman" w:cs="Times New Roman"/>
          <w:b/>
          <w:bCs/>
          <w:szCs w:val="20"/>
          <w:vertAlign w:val="superscript"/>
          <w:lang w:val="en-US" w:bidi="en-US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7"/>
        <w:gridCol w:w="797"/>
        <w:gridCol w:w="973"/>
        <w:gridCol w:w="1327"/>
        <w:gridCol w:w="1062"/>
        <w:gridCol w:w="976"/>
        <w:gridCol w:w="887"/>
        <w:gridCol w:w="1250"/>
        <w:gridCol w:w="982"/>
        <w:gridCol w:w="1128"/>
        <w:gridCol w:w="1505"/>
        <w:gridCol w:w="1327"/>
        <w:gridCol w:w="1151"/>
        <w:gridCol w:w="973"/>
      </w:tblGrid>
      <w:tr w:rsidR="00693851" w:rsidRPr="0035781F" w:rsidTr="005E25F8">
        <w:trPr>
          <w:trHeight w:val="432"/>
          <w:jc w:val="center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szCs w:val="20"/>
                <w:lang w:val="en-US" w:bidi="en-US"/>
              </w:rPr>
              <w:t>TT</w:t>
            </w:r>
          </w:p>
        </w:tc>
        <w:tc>
          <w:tcPr>
            <w:tcW w:w="1397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szCs w:val="20"/>
              </w:rPr>
              <w:t>Nhập biểu mẫu</w:t>
            </w:r>
          </w:p>
        </w:tc>
        <w:tc>
          <w:tcPr>
            <w:tcW w:w="1755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szCs w:val="20"/>
              </w:rPr>
              <w:t>Cấp phát biểu mẫu</w:t>
            </w:r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szCs w:val="20"/>
              </w:rPr>
              <w:t>Theo dõi sử dụng biểu mẫu</w:t>
            </w:r>
          </w:p>
        </w:tc>
      </w:tr>
      <w:tr w:rsidR="00693851" w:rsidRPr="0035781F" w:rsidTr="005E25F8">
        <w:trPr>
          <w:trHeight w:val="432"/>
          <w:jc w:val="center"/>
        </w:trPr>
        <w:tc>
          <w:tcPr>
            <w:tcW w:w="181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szCs w:val="20"/>
              </w:rPr>
              <w:t>Ngày nhập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szCs w:val="20"/>
              </w:rPr>
              <w:t>Số lượng quyển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szCs w:val="20"/>
              </w:rPr>
              <w:t>Số lượng tờ/số seri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szCs w:val="20"/>
              </w:rPr>
              <w:t>Ký nhận (ký, ghi rõ họ tên người nhận)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szCs w:val="20"/>
              </w:rPr>
              <w:t>Ngày cấp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szCs w:val="20"/>
              </w:rPr>
              <w:t>Số lượng quyển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szCs w:val="20"/>
              </w:rPr>
              <w:t>Số lượng tờ/số seri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szCs w:val="20"/>
              </w:rPr>
              <w:t>Đơn vị (đội, bộ phận) nhận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szCs w:val="20"/>
              </w:rPr>
              <w:t>Ký nhận (ký, ghi rõ họ tên người nhận)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szCs w:val="20"/>
              </w:rPr>
              <w:t>Số lượng quyển/số lượng tờ/số seri đã sử dụng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szCs w:val="20"/>
              </w:rPr>
              <w:t>Số lượng quyển/số lượng tờ/số</w:t>
            </w:r>
          </w:p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szCs w:val="20"/>
              </w:rPr>
              <w:t>seri chưa sử dụng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szCs w:val="20"/>
              </w:rPr>
              <w:t>Số lượng tờ/số seri hỏng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szCs w:val="20"/>
              </w:rPr>
              <w:t>Nguyên nhân hỏng</w:t>
            </w:r>
          </w:p>
        </w:tc>
      </w:tr>
      <w:tr w:rsidR="00693851" w:rsidRPr="0035781F" w:rsidTr="005E25F8">
        <w:trPr>
          <w:trHeight w:val="432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i/>
                <w:iCs/>
                <w:szCs w:val="20"/>
                <w:lang w:val="en-US" w:bidi="en-US"/>
              </w:rPr>
              <w:t>(1)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i/>
                <w:iCs/>
                <w:szCs w:val="20"/>
              </w:rPr>
              <w:t>(2)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i/>
                <w:iCs/>
                <w:szCs w:val="20"/>
              </w:rPr>
              <w:t>(3)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i/>
                <w:iCs/>
                <w:szCs w:val="20"/>
              </w:rPr>
              <w:t>(4)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i/>
                <w:iCs/>
                <w:szCs w:val="20"/>
              </w:rPr>
              <w:t>(5)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i/>
                <w:iCs/>
                <w:szCs w:val="20"/>
              </w:rPr>
              <w:t>(6)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i/>
                <w:iCs/>
                <w:szCs w:val="20"/>
              </w:rPr>
              <w:t>(7)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i/>
                <w:iCs/>
                <w:szCs w:val="20"/>
              </w:rPr>
              <w:t>(8)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i/>
                <w:iCs/>
                <w:szCs w:val="20"/>
              </w:rPr>
              <w:t>(9)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i/>
                <w:iCs/>
                <w:szCs w:val="20"/>
              </w:rPr>
              <w:t>(10)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i/>
                <w:iCs/>
                <w:szCs w:val="20"/>
              </w:rPr>
              <w:t>(11)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i/>
                <w:iCs/>
                <w:szCs w:val="20"/>
              </w:rPr>
              <w:t>(12)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i/>
                <w:iCs/>
                <w:szCs w:val="20"/>
              </w:rPr>
              <w:t>(13)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i/>
                <w:iCs/>
                <w:szCs w:val="20"/>
              </w:rPr>
              <w:t>(14)</w:t>
            </w:r>
          </w:p>
        </w:tc>
      </w:tr>
      <w:tr w:rsidR="00693851" w:rsidRPr="0035781F" w:rsidTr="005E25F8">
        <w:trPr>
          <w:trHeight w:val="432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szCs w:val="20"/>
                <w:lang w:val="en-US" w:bidi="en-US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93851" w:rsidRPr="0035781F" w:rsidTr="005E25F8">
        <w:trPr>
          <w:trHeight w:val="432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szCs w:val="20"/>
                <w:lang w:val="en-US" w:bidi="en-US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93851" w:rsidRPr="0035781F" w:rsidTr="005E25F8">
        <w:trPr>
          <w:trHeight w:val="432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51" w:rsidRPr="0035781F" w:rsidRDefault="00693851" w:rsidP="005E25F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693851" w:rsidRPr="0035781F" w:rsidRDefault="00693851" w:rsidP="00693851">
      <w:pPr>
        <w:pStyle w:val="Bodytext20"/>
        <w:shd w:val="clear" w:color="auto" w:fill="auto"/>
        <w:spacing w:before="80" w:after="80"/>
        <w:ind w:firstLine="720"/>
        <w:jc w:val="both"/>
      </w:pPr>
      <w:r w:rsidRPr="0035781F">
        <w:rPr>
          <w:b/>
          <w:bCs/>
          <w:i/>
          <w:iCs/>
          <w:lang w:val="en-US" w:bidi="en-US"/>
        </w:rPr>
        <w:t xml:space="preserve">Ghi </w:t>
      </w:r>
      <w:r w:rsidRPr="0035781F">
        <w:rPr>
          <w:b/>
          <w:bCs/>
          <w:i/>
          <w:iCs/>
        </w:rPr>
        <w:t>chú:</w:t>
      </w:r>
    </w:p>
    <w:p w:rsidR="00693851" w:rsidRPr="0035781F" w:rsidRDefault="00693851" w:rsidP="00693851">
      <w:pPr>
        <w:pStyle w:val="Bodytext20"/>
        <w:shd w:val="clear" w:color="auto" w:fill="auto"/>
        <w:spacing w:after="120"/>
        <w:ind w:firstLine="720"/>
        <w:jc w:val="both"/>
      </w:pPr>
      <w:r w:rsidRPr="0035781F">
        <w:rPr>
          <w:lang w:val="en-US" w:bidi="en-US"/>
        </w:rPr>
        <w:t xml:space="preserve">1. (*): Ghi </w:t>
      </w:r>
      <w:r w:rsidRPr="0035781F">
        <w:t xml:space="preserve">là biên bản </w:t>
      </w:r>
      <w:r w:rsidRPr="0035781F">
        <w:rPr>
          <w:lang w:val="en-US" w:bidi="en-US"/>
        </w:rPr>
        <w:t xml:space="preserve">vi </w:t>
      </w:r>
      <w:r w:rsidRPr="0035781F">
        <w:t xml:space="preserve">phạm hành chính nếu là Sổ quản lý, </w:t>
      </w:r>
      <w:r w:rsidRPr="0035781F">
        <w:rPr>
          <w:lang w:val="en-US" w:bidi="en-US"/>
        </w:rPr>
        <w:t xml:space="preserve">theo </w:t>
      </w:r>
      <w:r w:rsidRPr="0035781F">
        <w:t xml:space="preserve">dõi biểu mẫu biên bản </w:t>
      </w:r>
      <w:r w:rsidRPr="0035781F">
        <w:rPr>
          <w:lang w:val="en-US" w:bidi="en-US"/>
        </w:rPr>
        <w:t xml:space="preserve">vi </w:t>
      </w:r>
      <w:r w:rsidRPr="0035781F">
        <w:t xml:space="preserve">phạm hành chính; quyết định xử phạt </w:t>
      </w:r>
      <w:r w:rsidRPr="0035781F">
        <w:rPr>
          <w:lang w:val="en-US" w:bidi="en-US"/>
        </w:rPr>
        <w:t xml:space="preserve">vi </w:t>
      </w:r>
      <w:r w:rsidRPr="0035781F">
        <w:t xml:space="preserve">phạm hành chính nếu là Sổ quản lý, </w:t>
      </w:r>
      <w:r w:rsidRPr="0035781F">
        <w:rPr>
          <w:lang w:val="en-US" w:bidi="en-US"/>
        </w:rPr>
        <w:t xml:space="preserve">theo </w:t>
      </w:r>
      <w:r w:rsidRPr="0035781F">
        <w:t xml:space="preserve">dõi biểu mẫu quyết định xử phạt </w:t>
      </w:r>
      <w:r w:rsidRPr="0035781F">
        <w:rPr>
          <w:lang w:val="en-US" w:bidi="en-US"/>
        </w:rPr>
        <w:t xml:space="preserve">vi </w:t>
      </w:r>
      <w:r w:rsidRPr="0035781F">
        <w:t>phạm hành chính.</w:t>
      </w:r>
    </w:p>
    <w:p w:rsidR="00693851" w:rsidRPr="0035781F" w:rsidRDefault="00693851" w:rsidP="00693851">
      <w:pPr>
        <w:pStyle w:val="Bodytext20"/>
        <w:shd w:val="clear" w:color="auto" w:fill="auto"/>
        <w:spacing w:after="120"/>
        <w:ind w:firstLine="720"/>
        <w:jc w:val="both"/>
      </w:pPr>
      <w:r w:rsidRPr="0035781F">
        <w:rPr>
          <w:lang w:val="en-US" w:bidi="en-US"/>
        </w:rPr>
        <w:t xml:space="preserve">- </w:t>
      </w:r>
      <w:r w:rsidRPr="0035781F">
        <w:t xml:space="preserve">Cột </w:t>
      </w:r>
      <w:r w:rsidRPr="0035781F">
        <w:rPr>
          <w:lang w:val="en-US" w:bidi="en-US"/>
        </w:rPr>
        <w:t xml:space="preserve">(4) </w:t>
      </w:r>
      <w:r w:rsidRPr="0035781F">
        <w:t xml:space="preserve">và cột </w:t>
      </w:r>
      <w:r w:rsidRPr="0035781F">
        <w:rPr>
          <w:lang w:val="en-US" w:bidi="en-US"/>
        </w:rPr>
        <w:t xml:space="preserve">(8): Ghi </w:t>
      </w:r>
      <w:r w:rsidRPr="0035781F">
        <w:t xml:space="preserve">số lượng tờ và liệt kê </w:t>
      </w:r>
      <w:r w:rsidRPr="0035781F">
        <w:rPr>
          <w:lang w:val="en-US" w:bidi="en-US"/>
        </w:rPr>
        <w:t xml:space="preserve">theo </w:t>
      </w:r>
      <w:r w:rsidRPr="0035781F">
        <w:t xml:space="preserve">số </w:t>
      </w:r>
      <w:r w:rsidRPr="0035781F">
        <w:rPr>
          <w:lang w:val="en-US" w:bidi="en-US"/>
        </w:rPr>
        <w:t xml:space="preserve">seri. </w:t>
      </w:r>
      <w:r w:rsidRPr="0035781F">
        <w:t xml:space="preserve">Ví dụ: </w:t>
      </w:r>
      <w:r w:rsidRPr="0035781F">
        <w:rPr>
          <w:lang w:val="en-US" w:bidi="en-US"/>
        </w:rPr>
        <w:t xml:space="preserve">100 </w:t>
      </w:r>
      <w:r w:rsidRPr="0035781F">
        <w:t xml:space="preserve">tờ, có số </w:t>
      </w:r>
      <w:r w:rsidRPr="0035781F">
        <w:rPr>
          <w:lang w:val="en-US" w:bidi="en-US"/>
        </w:rPr>
        <w:t xml:space="preserve">seri </w:t>
      </w:r>
      <w:r w:rsidRPr="0035781F">
        <w:t xml:space="preserve">từ </w:t>
      </w:r>
      <w:r w:rsidRPr="0035781F">
        <w:rPr>
          <w:lang w:val="en-US" w:bidi="en-US"/>
        </w:rPr>
        <w:t xml:space="preserve">00001 </w:t>
      </w:r>
      <w:r w:rsidRPr="0035781F">
        <w:t xml:space="preserve">đến </w:t>
      </w:r>
      <w:r w:rsidRPr="0035781F">
        <w:rPr>
          <w:lang w:val="en-US" w:bidi="en-US"/>
        </w:rPr>
        <w:t xml:space="preserve">00100; 100 </w:t>
      </w:r>
      <w:r w:rsidRPr="0035781F">
        <w:t xml:space="preserve">tờ, có số </w:t>
      </w:r>
      <w:r w:rsidRPr="0035781F">
        <w:rPr>
          <w:lang w:val="en-US" w:bidi="en-US"/>
        </w:rPr>
        <w:t xml:space="preserve">seri </w:t>
      </w:r>
      <w:r w:rsidRPr="0035781F">
        <w:t xml:space="preserve">từ </w:t>
      </w:r>
      <w:r w:rsidRPr="0035781F">
        <w:rPr>
          <w:lang w:val="en-US" w:bidi="en-US"/>
        </w:rPr>
        <w:t xml:space="preserve">00001 </w:t>
      </w:r>
      <w:r w:rsidRPr="0035781F">
        <w:t xml:space="preserve">đến </w:t>
      </w:r>
      <w:r w:rsidRPr="0035781F">
        <w:rPr>
          <w:lang w:val="en-US" w:bidi="en-US"/>
        </w:rPr>
        <w:t xml:space="preserve">00050 </w:t>
      </w:r>
      <w:r w:rsidRPr="0035781F">
        <w:t xml:space="preserve">và từ </w:t>
      </w:r>
      <w:r w:rsidRPr="0035781F">
        <w:rPr>
          <w:lang w:val="en-US" w:bidi="en-US"/>
        </w:rPr>
        <w:t xml:space="preserve">00101 </w:t>
      </w:r>
      <w:r w:rsidRPr="0035781F">
        <w:t xml:space="preserve">đến </w:t>
      </w:r>
      <w:r w:rsidRPr="0035781F">
        <w:rPr>
          <w:lang w:val="en-US" w:bidi="en-US"/>
        </w:rPr>
        <w:t>00150.</w:t>
      </w:r>
    </w:p>
    <w:p w:rsidR="00693851" w:rsidRPr="0035781F" w:rsidRDefault="00693851" w:rsidP="00693851">
      <w:pPr>
        <w:pStyle w:val="Bodytext20"/>
        <w:shd w:val="clear" w:color="auto" w:fill="auto"/>
        <w:spacing w:after="120"/>
        <w:ind w:firstLine="720"/>
        <w:jc w:val="both"/>
      </w:pPr>
      <w:r w:rsidRPr="0035781F">
        <w:rPr>
          <w:lang w:val="en-US" w:bidi="en-US"/>
        </w:rPr>
        <w:t xml:space="preserve">- </w:t>
      </w:r>
      <w:r w:rsidRPr="0035781F">
        <w:t xml:space="preserve">Cột </w:t>
      </w:r>
      <w:r w:rsidRPr="0035781F">
        <w:rPr>
          <w:lang w:val="en-US" w:bidi="en-US"/>
        </w:rPr>
        <w:t xml:space="preserve">(5): </w:t>
      </w:r>
      <w:r w:rsidRPr="0035781F">
        <w:t>Người nhập/quản lý biểu mẫu của đơn vị ký xác nhận.</w:t>
      </w:r>
    </w:p>
    <w:p w:rsidR="00693851" w:rsidRPr="0035781F" w:rsidRDefault="00693851" w:rsidP="00693851">
      <w:pPr>
        <w:pStyle w:val="Bodytext20"/>
        <w:shd w:val="clear" w:color="auto" w:fill="auto"/>
        <w:spacing w:after="120"/>
        <w:ind w:firstLine="720"/>
        <w:jc w:val="both"/>
      </w:pPr>
      <w:r w:rsidRPr="0035781F">
        <w:rPr>
          <w:lang w:val="en-US" w:bidi="en-US"/>
        </w:rPr>
        <w:t xml:space="preserve">- </w:t>
      </w:r>
      <w:r w:rsidRPr="0035781F">
        <w:t xml:space="preserve">Cột </w:t>
      </w:r>
      <w:r w:rsidRPr="0035781F">
        <w:rPr>
          <w:lang w:val="en-US" w:bidi="en-US"/>
        </w:rPr>
        <w:t xml:space="preserve">(11) </w:t>
      </w:r>
      <w:r w:rsidRPr="0035781F">
        <w:t xml:space="preserve">và cột </w:t>
      </w:r>
      <w:r w:rsidRPr="0035781F">
        <w:rPr>
          <w:lang w:val="en-US" w:bidi="en-US"/>
        </w:rPr>
        <w:t xml:space="preserve">(12): Ghi </w:t>
      </w:r>
      <w:r w:rsidRPr="0035781F">
        <w:t xml:space="preserve">số lượng quyển, số lượng tờ và liệt kê </w:t>
      </w:r>
      <w:r w:rsidRPr="0035781F">
        <w:rPr>
          <w:lang w:val="en-US" w:bidi="en-US"/>
        </w:rPr>
        <w:t xml:space="preserve">theo </w:t>
      </w:r>
      <w:r w:rsidRPr="0035781F">
        <w:t xml:space="preserve">số </w:t>
      </w:r>
      <w:r w:rsidRPr="0035781F">
        <w:rPr>
          <w:lang w:val="en-US" w:bidi="en-US"/>
        </w:rPr>
        <w:t xml:space="preserve">seri. </w:t>
      </w:r>
      <w:r w:rsidRPr="0035781F">
        <w:t xml:space="preserve">Ví dụ: </w:t>
      </w:r>
      <w:r w:rsidRPr="0035781F">
        <w:rPr>
          <w:lang w:val="en-US" w:bidi="en-US"/>
        </w:rPr>
        <w:t xml:space="preserve">02 </w:t>
      </w:r>
      <w:r w:rsidRPr="0035781F">
        <w:t xml:space="preserve">quyển, </w:t>
      </w:r>
      <w:r w:rsidRPr="0035781F">
        <w:rPr>
          <w:lang w:val="en-US" w:bidi="en-US"/>
        </w:rPr>
        <w:t xml:space="preserve">100 </w:t>
      </w:r>
      <w:r w:rsidRPr="0035781F">
        <w:t xml:space="preserve">tờ, có số </w:t>
      </w:r>
      <w:r w:rsidRPr="0035781F">
        <w:rPr>
          <w:lang w:val="en-US" w:bidi="en-US"/>
        </w:rPr>
        <w:t xml:space="preserve">seri </w:t>
      </w:r>
      <w:r w:rsidRPr="0035781F">
        <w:t xml:space="preserve">từ </w:t>
      </w:r>
      <w:r w:rsidRPr="0035781F">
        <w:rPr>
          <w:lang w:val="en-US" w:bidi="en-US"/>
        </w:rPr>
        <w:t xml:space="preserve">00001 </w:t>
      </w:r>
      <w:r w:rsidRPr="0035781F">
        <w:t xml:space="preserve">đến </w:t>
      </w:r>
      <w:r w:rsidRPr="0035781F">
        <w:rPr>
          <w:lang w:val="en-US" w:bidi="en-US"/>
        </w:rPr>
        <w:t xml:space="preserve">00100; 02 </w:t>
      </w:r>
      <w:r w:rsidRPr="0035781F">
        <w:t xml:space="preserve">quyển, </w:t>
      </w:r>
      <w:r w:rsidRPr="0035781F">
        <w:rPr>
          <w:lang w:val="en-US" w:bidi="en-US"/>
        </w:rPr>
        <w:t xml:space="preserve">100 </w:t>
      </w:r>
      <w:r w:rsidRPr="0035781F">
        <w:t xml:space="preserve">tờ, có số </w:t>
      </w:r>
      <w:r w:rsidRPr="0035781F">
        <w:rPr>
          <w:lang w:val="en-US" w:bidi="en-US"/>
        </w:rPr>
        <w:t xml:space="preserve">seri </w:t>
      </w:r>
      <w:r w:rsidRPr="0035781F">
        <w:t xml:space="preserve">từ </w:t>
      </w:r>
      <w:r w:rsidRPr="0035781F">
        <w:rPr>
          <w:lang w:val="en-US" w:bidi="en-US"/>
        </w:rPr>
        <w:t xml:space="preserve">00001 </w:t>
      </w:r>
      <w:r w:rsidRPr="0035781F">
        <w:t xml:space="preserve">đến </w:t>
      </w:r>
      <w:r w:rsidRPr="0035781F">
        <w:rPr>
          <w:lang w:val="en-US" w:bidi="en-US"/>
        </w:rPr>
        <w:t xml:space="preserve">00050 </w:t>
      </w:r>
      <w:r w:rsidRPr="0035781F">
        <w:t xml:space="preserve">và từ </w:t>
      </w:r>
      <w:r w:rsidRPr="0035781F">
        <w:rPr>
          <w:lang w:val="en-US" w:bidi="en-US"/>
        </w:rPr>
        <w:t xml:space="preserve">00101 </w:t>
      </w:r>
      <w:r w:rsidRPr="0035781F">
        <w:t xml:space="preserve">đến </w:t>
      </w:r>
      <w:r w:rsidRPr="0035781F">
        <w:rPr>
          <w:lang w:val="en-US" w:bidi="en-US"/>
        </w:rPr>
        <w:t>00150.</w:t>
      </w:r>
    </w:p>
    <w:p w:rsidR="00693851" w:rsidRPr="0035781F" w:rsidRDefault="00693851" w:rsidP="00693851">
      <w:pPr>
        <w:pStyle w:val="Bodytext20"/>
        <w:shd w:val="clear" w:color="auto" w:fill="auto"/>
        <w:spacing w:after="120"/>
        <w:ind w:firstLine="720"/>
        <w:jc w:val="both"/>
      </w:pPr>
      <w:r w:rsidRPr="0035781F">
        <w:rPr>
          <w:lang w:val="en-US" w:bidi="en-US"/>
        </w:rPr>
        <w:t xml:space="preserve">- </w:t>
      </w:r>
      <w:r w:rsidRPr="0035781F">
        <w:t xml:space="preserve">Cột </w:t>
      </w:r>
      <w:r w:rsidRPr="0035781F">
        <w:rPr>
          <w:lang w:val="en-US" w:bidi="en-US"/>
        </w:rPr>
        <w:t xml:space="preserve">(13): Ghi </w:t>
      </w:r>
      <w:r w:rsidRPr="0035781F">
        <w:t xml:space="preserve">số lượng tờ và </w:t>
      </w:r>
      <w:r w:rsidRPr="0035781F">
        <w:rPr>
          <w:lang w:val="en-US" w:bidi="en-US"/>
        </w:rPr>
        <w:t xml:space="preserve">chi </w:t>
      </w:r>
      <w:r w:rsidRPr="0035781F">
        <w:t xml:space="preserve">tiết </w:t>
      </w:r>
      <w:r w:rsidRPr="0035781F">
        <w:rPr>
          <w:lang w:val="en-US" w:bidi="en-US"/>
        </w:rPr>
        <w:t xml:space="preserve">theo </w:t>
      </w:r>
      <w:r w:rsidRPr="0035781F">
        <w:t xml:space="preserve">số </w:t>
      </w:r>
      <w:r w:rsidRPr="0035781F">
        <w:rPr>
          <w:lang w:val="en-US" w:bidi="en-US"/>
        </w:rPr>
        <w:t xml:space="preserve">seri. </w:t>
      </w:r>
      <w:r w:rsidRPr="0035781F">
        <w:t xml:space="preserve">Ví dụ: </w:t>
      </w:r>
      <w:r w:rsidRPr="0035781F">
        <w:rPr>
          <w:lang w:val="en-US" w:bidi="en-US"/>
        </w:rPr>
        <w:t xml:space="preserve">03 </w:t>
      </w:r>
      <w:r w:rsidRPr="0035781F">
        <w:t xml:space="preserve">tờ, gồm các </w:t>
      </w:r>
      <w:r w:rsidRPr="0035781F">
        <w:rPr>
          <w:lang w:val="en-US" w:bidi="en-US"/>
        </w:rPr>
        <w:t>seri 00001, 00035, 00070.</w:t>
      </w:r>
    </w:p>
    <w:p w:rsidR="00693851" w:rsidRPr="0035781F" w:rsidRDefault="00693851" w:rsidP="00693851">
      <w:pPr>
        <w:pStyle w:val="Bodytext20"/>
        <w:shd w:val="clear" w:color="auto" w:fill="auto"/>
        <w:spacing w:after="120"/>
        <w:ind w:firstLine="720"/>
        <w:jc w:val="both"/>
      </w:pPr>
      <w:r w:rsidRPr="0035781F">
        <w:rPr>
          <w:lang w:val="en-US" w:bidi="en-US"/>
        </w:rPr>
        <w:t xml:space="preserve">- </w:t>
      </w:r>
      <w:r w:rsidRPr="0035781F">
        <w:t xml:space="preserve">Mục </w:t>
      </w:r>
      <w:r w:rsidRPr="0035781F">
        <w:rPr>
          <w:lang w:val="en-US" w:bidi="en-US"/>
        </w:rPr>
        <w:t xml:space="preserve">“Theo </w:t>
      </w:r>
      <w:r w:rsidRPr="0035781F">
        <w:t xml:space="preserve">dõi sử dụng biểu mẫu”: Thực hiện </w:t>
      </w:r>
      <w:r w:rsidRPr="0035781F">
        <w:rPr>
          <w:lang w:val="en-US" w:bidi="en-US"/>
        </w:rPr>
        <w:t xml:space="preserve">theo </w:t>
      </w:r>
      <w:r w:rsidRPr="0035781F">
        <w:t xml:space="preserve">dõi, đối chiếu số liệu </w:t>
      </w:r>
      <w:r w:rsidRPr="0035781F">
        <w:rPr>
          <w:lang w:val="en-US" w:bidi="en-US"/>
        </w:rPr>
        <w:t xml:space="preserve">theo </w:t>
      </w:r>
      <w:r w:rsidRPr="0035781F">
        <w:t xml:space="preserve">định kỳ hàng tháng. Đối với các </w:t>
      </w:r>
      <w:r w:rsidRPr="0035781F">
        <w:rPr>
          <w:lang w:val="en-US" w:bidi="en-US"/>
        </w:rPr>
        <w:t xml:space="preserve">quan, </w:t>
      </w:r>
      <w:r w:rsidRPr="0035781F">
        <w:t xml:space="preserve">đơn vị sử dụng số lượng biểu mẫu ít thì có thể thực hiện </w:t>
      </w:r>
      <w:r w:rsidRPr="0035781F">
        <w:rPr>
          <w:lang w:val="en-US" w:bidi="en-US"/>
        </w:rPr>
        <w:t xml:space="preserve">theo </w:t>
      </w:r>
      <w:r w:rsidRPr="0035781F">
        <w:t xml:space="preserve">dõi, đối chiếu số liệu </w:t>
      </w:r>
      <w:r w:rsidRPr="0035781F">
        <w:rPr>
          <w:lang w:val="en-US" w:bidi="en-US"/>
        </w:rPr>
        <w:t xml:space="preserve">theo </w:t>
      </w:r>
      <w:r w:rsidRPr="0035781F">
        <w:t>định kỳ hàng quý.</w:t>
      </w:r>
    </w:p>
    <w:p w:rsidR="00E02922" w:rsidRDefault="00693851" w:rsidP="00693851">
      <w:pPr>
        <w:pStyle w:val="Bodytext20"/>
        <w:shd w:val="clear" w:color="auto" w:fill="auto"/>
        <w:spacing w:after="120"/>
        <w:ind w:firstLine="720"/>
        <w:jc w:val="both"/>
      </w:pPr>
      <w:r w:rsidRPr="0035781F">
        <w:rPr>
          <w:lang w:val="en-US" w:bidi="en-US"/>
        </w:rPr>
        <w:t xml:space="preserve">2. </w:t>
      </w:r>
      <w:r w:rsidRPr="0035781F">
        <w:t xml:space="preserve">Các cơ </w:t>
      </w:r>
      <w:r w:rsidRPr="0035781F">
        <w:rPr>
          <w:lang w:val="en-US" w:bidi="en-US"/>
        </w:rPr>
        <w:t xml:space="preserve">quan, </w:t>
      </w:r>
      <w:r w:rsidRPr="0035781F">
        <w:t xml:space="preserve">đơn vị có thể bổ </w:t>
      </w:r>
      <w:r w:rsidRPr="0035781F">
        <w:rPr>
          <w:lang w:val="en-US" w:bidi="en-US"/>
        </w:rPr>
        <w:t xml:space="preserve">sung </w:t>
      </w:r>
      <w:r w:rsidRPr="0035781F">
        <w:t xml:space="preserve">thêm nội </w:t>
      </w:r>
      <w:r w:rsidRPr="0035781F">
        <w:rPr>
          <w:lang w:val="en-US" w:bidi="en-US"/>
        </w:rPr>
        <w:t xml:space="preserve">dung theo quy </w:t>
      </w:r>
      <w:r w:rsidRPr="0035781F">
        <w:t xml:space="preserve">chế quản lý nội bộ của cơ </w:t>
      </w:r>
      <w:r w:rsidRPr="0035781F">
        <w:rPr>
          <w:lang w:val="en-US" w:bidi="en-US"/>
        </w:rPr>
        <w:t xml:space="preserve">quan, </w:t>
      </w:r>
      <w:r w:rsidRPr="0035781F">
        <w:t>đơn vị.</w:t>
      </w:r>
    </w:p>
    <w:sectPr w:rsidR="00E02922" w:rsidSect="00693851">
      <w:pgSz w:w="16840" w:h="11907" w:orient="landscape" w:code="9"/>
      <w:pgMar w:top="1134" w:right="851" w:bottom="1701" w:left="1134" w:header="720" w:footer="0" w:gutter="0"/>
      <w:cols w:space="708"/>
      <w:titlePg/>
      <w:docGrid w:linePitch="381" w:charSpace="2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221"/>
  <w:drawingGridVerticalSpacing w:val="3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851"/>
    <w:rsid w:val="00002962"/>
    <w:rsid w:val="000934A4"/>
    <w:rsid w:val="00161A8F"/>
    <w:rsid w:val="0019136F"/>
    <w:rsid w:val="001B576E"/>
    <w:rsid w:val="00265603"/>
    <w:rsid w:val="00351160"/>
    <w:rsid w:val="00693851"/>
    <w:rsid w:val="00860134"/>
    <w:rsid w:val="008E0D41"/>
    <w:rsid w:val="00D929A3"/>
    <w:rsid w:val="00E0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8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6938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93851"/>
    <w:pPr>
      <w:widowControl w:val="0"/>
      <w:shd w:val="clear" w:color="auto" w:fill="FFFFFF"/>
      <w:spacing w:after="0" w:line="240" w:lineRule="auto"/>
      <w:ind w:firstLine="320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8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6938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93851"/>
    <w:pPr>
      <w:widowControl w:val="0"/>
      <w:shd w:val="clear" w:color="auto" w:fill="FFFFFF"/>
      <w:spacing w:after="0" w:line="240" w:lineRule="auto"/>
      <w:ind w:firstLine="320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4E707216E53648B3E5A836D7F908D9" ma:contentTypeVersion="2" ma:contentTypeDescription="Create a new document." ma:contentTypeScope="" ma:versionID="d7f18157b7c6d2c41882faeccdebd0d5">
  <xsd:schema xmlns:xsd="http://www.w3.org/2001/XMLSchema" xmlns:xs="http://www.w3.org/2001/XMLSchema" xmlns:p="http://schemas.microsoft.com/office/2006/metadata/properties" xmlns:ns1="http://schemas.microsoft.com/sharepoint/v3" xmlns:ns2="0906771f-b8e8-42c4-ac52-ffc37e51ebab" targetNamespace="http://schemas.microsoft.com/office/2006/metadata/properties" ma:root="true" ma:fieldsID="00fae4084f0a147e04ecaf816efec275" ns1:_="" ns2:_="">
    <xsd:import namespace="http://schemas.microsoft.com/sharepoint/v3"/>
    <xsd:import namespace="0906771f-b8e8-42c4-ac52-ffc37e51eba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6771f-b8e8-42c4-ac52-ffc37e51eb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C16617B-692C-43A2-B5F1-41BC0D09488A}"/>
</file>

<file path=customXml/itemProps2.xml><?xml version="1.0" encoding="utf-8"?>
<ds:datastoreItem xmlns:ds="http://schemas.openxmlformats.org/officeDocument/2006/customXml" ds:itemID="{3C170B37-F25D-465C-8710-69C8CAB7D9EB}"/>
</file>

<file path=customXml/itemProps3.xml><?xml version="1.0" encoding="utf-8"?>
<ds:datastoreItem xmlns:ds="http://schemas.openxmlformats.org/officeDocument/2006/customXml" ds:itemID="{B4487B9B-3769-4E87-AE89-47E51EE77B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1450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2023-03-20T10:54:00Z</dcterms:created>
  <dcterms:modified xsi:type="dcterms:W3CDTF">2023-04-26T04:08:00Z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0x0101008A4E707216E53648B3E5A836D7F908D9</vt:lpwstr>
  </property>
</Properties>
</file>