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77" w:rsidRDefault="009246CF" w:rsidP="009246CF">
      <w:pPr>
        <w:tabs>
          <w:tab w:val="left" w:pos="9574"/>
        </w:tabs>
        <w:jc w:val="center"/>
        <w:rPr>
          <w:rFonts w:ascii="Times New Roman" w:hAnsi="Times New Roman" w:cs="Times New Roman"/>
          <w:b/>
          <w:bCs/>
          <w:szCs w:val="20"/>
        </w:rPr>
      </w:pPr>
      <w:r w:rsidRPr="0035781F">
        <w:rPr>
          <w:rFonts w:ascii="Times New Roman" w:hAnsi="Times New Roman" w:cs="Times New Roman"/>
          <w:b/>
          <w:bCs/>
          <w:szCs w:val="20"/>
        </w:rPr>
        <w:t>SỔ THEO DÕI XỬ PHẠT VI PHẠM HÀNH CHÍNH</w:t>
      </w:r>
    </w:p>
    <w:tbl>
      <w:tblPr>
        <w:tblStyle w:val="TableGrid"/>
        <w:tblpPr w:leftFromText="180" w:rightFromText="180" w:horzAnchor="margin" w:tblpY="965"/>
        <w:tblW w:w="0" w:type="auto"/>
        <w:tblLook w:val="04A0" w:firstRow="1" w:lastRow="0" w:firstColumn="1" w:lastColumn="0" w:noHBand="0" w:noVBand="1"/>
      </w:tblPr>
      <w:tblGrid>
        <w:gridCol w:w="506"/>
        <w:gridCol w:w="1224"/>
        <w:gridCol w:w="1200"/>
        <w:gridCol w:w="1076"/>
        <w:gridCol w:w="1070"/>
        <w:gridCol w:w="970"/>
        <w:gridCol w:w="941"/>
        <w:gridCol w:w="940"/>
        <w:gridCol w:w="686"/>
        <w:gridCol w:w="1067"/>
        <w:gridCol w:w="927"/>
        <w:gridCol w:w="809"/>
        <w:gridCol w:w="809"/>
        <w:gridCol w:w="679"/>
        <w:gridCol w:w="809"/>
        <w:gridCol w:w="681"/>
        <w:gridCol w:w="598"/>
      </w:tblGrid>
      <w:tr w:rsidR="00DC0D77" w:rsidRPr="00947014" w:rsidTr="00947014">
        <w:tc>
          <w:tcPr>
            <w:tcW w:w="506" w:type="dxa"/>
            <w:vMerge w:val="restart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4570" w:type="dxa"/>
            <w:gridSpan w:val="4"/>
            <w:vAlign w:val="center"/>
          </w:tcPr>
          <w:p w:rsidR="00DC0D77" w:rsidRPr="00947014" w:rsidRDefault="00DC0D77" w:rsidP="009470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Biên bản vi phạm hành chính</w:t>
            </w:r>
          </w:p>
        </w:tc>
        <w:tc>
          <w:tcPr>
            <w:tcW w:w="7149" w:type="dxa"/>
            <w:gridSpan w:val="8"/>
            <w:vAlign w:val="center"/>
          </w:tcPr>
          <w:p w:rsidR="00DC0D77" w:rsidRPr="00947014" w:rsidRDefault="00DC0D77" w:rsidP="009470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Quyết định xử phạt vi phạm hành chính</w:t>
            </w:r>
          </w:p>
        </w:tc>
        <w:tc>
          <w:tcPr>
            <w:tcW w:w="2169" w:type="dxa"/>
            <w:gridSpan w:val="3"/>
          </w:tcPr>
          <w:p w:rsidR="00947014" w:rsidRDefault="00DC0D77" w:rsidP="009470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 xml:space="preserve">Theo dõi kết quả </w:t>
            </w:r>
          </w:p>
          <w:p w:rsidR="00DC0D77" w:rsidRPr="00947014" w:rsidRDefault="00DC0D77" w:rsidP="009470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thực hiện</w:t>
            </w:r>
          </w:p>
        </w:tc>
        <w:tc>
          <w:tcPr>
            <w:tcW w:w="598" w:type="dxa"/>
            <w:vMerge w:val="restart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947014">
            <w:pPr>
              <w:spacing w:line="276" w:lineRule="auto"/>
              <w:ind w:right="-171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246CF" w:rsidRPr="00947014" w:rsidRDefault="009246CF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F105F" w:rsidRPr="00947014" w:rsidRDefault="00EF105F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C0D77" w:rsidRPr="00947014" w:rsidRDefault="00DC0D77" w:rsidP="00191CEE">
            <w:pPr>
              <w:spacing w:before="100" w:beforeAutospacing="1"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Ghi chú</w:t>
            </w:r>
          </w:p>
        </w:tc>
      </w:tr>
      <w:tr w:rsidR="00DC0D77" w:rsidRPr="00947014" w:rsidTr="00947014">
        <w:tc>
          <w:tcPr>
            <w:tcW w:w="506" w:type="dxa"/>
            <w:vMerge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 w:val="restart"/>
          </w:tcPr>
          <w:p w:rsidR="00DC0D77" w:rsidRPr="00947014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Số; ngày ban hành biên bản</w:t>
            </w:r>
          </w:p>
        </w:tc>
        <w:tc>
          <w:tcPr>
            <w:tcW w:w="1200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Thời gian, địa điểm vi phạm hành chính</w:t>
            </w:r>
          </w:p>
        </w:tc>
        <w:tc>
          <w:tcPr>
            <w:tcW w:w="1076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Tên tổ chức/cá nhân vi phạm</w:t>
            </w:r>
          </w:p>
        </w:tc>
        <w:tc>
          <w:tcPr>
            <w:tcW w:w="1070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Hành vi vi phạm</w:t>
            </w:r>
          </w:p>
        </w:tc>
        <w:tc>
          <w:tcPr>
            <w:tcW w:w="970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Số; ngày ban hành quyết định</w:t>
            </w:r>
          </w:p>
        </w:tc>
        <w:tc>
          <w:tcPr>
            <w:tcW w:w="941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Thời gian, địa điểm vi phạm hành chính</w:t>
            </w:r>
          </w:p>
        </w:tc>
        <w:tc>
          <w:tcPr>
            <w:tcW w:w="940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Cảnh cáo</w:t>
            </w:r>
          </w:p>
        </w:tc>
        <w:tc>
          <w:tcPr>
            <w:tcW w:w="4298" w:type="dxa"/>
            <w:gridSpan w:val="5"/>
          </w:tcPr>
          <w:p w:rsidR="00DC0D77" w:rsidRPr="009E6207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Hình thức xử phạt</w:t>
            </w:r>
          </w:p>
        </w:tc>
        <w:tc>
          <w:tcPr>
            <w:tcW w:w="679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Phạt tiền (Số tiền)</w:t>
            </w:r>
          </w:p>
        </w:tc>
        <w:tc>
          <w:tcPr>
            <w:tcW w:w="809" w:type="dxa"/>
            <w:vMerge w:val="restart"/>
          </w:tcPr>
          <w:p w:rsidR="00DC0D77" w:rsidRPr="009E6207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E6207">
              <w:rPr>
                <w:rFonts w:ascii="Times New Roman" w:hAnsi="Times New Roman" w:cs="Times New Roman"/>
              </w:rPr>
              <w:t>Phạt bổ</w:t>
            </w:r>
            <w:r w:rsidR="009246CF" w:rsidRPr="009E6207">
              <w:rPr>
                <w:rFonts w:ascii="Times New Roman" w:hAnsi="Times New Roman" w:cs="Times New Roman"/>
              </w:rPr>
              <w:t xml:space="preserve"> </w:t>
            </w:r>
            <w:r w:rsidRPr="009E6207">
              <w:rPr>
                <w:rFonts w:ascii="Times New Roman" w:hAnsi="Times New Roman" w:cs="Times New Roman"/>
              </w:rPr>
              <w:t>sung</w:t>
            </w:r>
          </w:p>
        </w:tc>
        <w:tc>
          <w:tcPr>
            <w:tcW w:w="681" w:type="dxa"/>
            <w:vMerge w:val="restart"/>
          </w:tcPr>
          <w:p w:rsidR="00DC0D77" w:rsidRPr="00947014" w:rsidRDefault="00DC0D77" w:rsidP="00191CEE">
            <w:pPr>
              <w:spacing w:before="84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Khắc phục hậu quả</w:t>
            </w:r>
          </w:p>
        </w:tc>
        <w:tc>
          <w:tcPr>
            <w:tcW w:w="598" w:type="dxa"/>
            <w:vMerge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0D77" w:rsidRPr="00947014" w:rsidTr="00947014">
        <w:tc>
          <w:tcPr>
            <w:tcW w:w="506" w:type="dxa"/>
            <w:vMerge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Phạt tiền</w:t>
            </w:r>
          </w:p>
        </w:tc>
        <w:tc>
          <w:tcPr>
            <w:tcW w:w="1067" w:type="dxa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Tước quyền sử dụng GP, CCHN có thời hạn hoặc đình chỉ hoạt động có thời hạn</w:t>
            </w:r>
          </w:p>
        </w:tc>
        <w:tc>
          <w:tcPr>
            <w:tcW w:w="927" w:type="dxa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Tịch thu tang vật, phương tiện vi phạm hành chính</w:t>
            </w:r>
          </w:p>
        </w:tc>
        <w:tc>
          <w:tcPr>
            <w:tcW w:w="809" w:type="dxa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Trục xuất</w:t>
            </w:r>
          </w:p>
        </w:tc>
        <w:tc>
          <w:tcPr>
            <w:tcW w:w="809" w:type="dxa"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</w:rPr>
              <w:t>Biện pháp khắc phục hậu quả</w:t>
            </w:r>
          </w:p>
        </w:tc>
        <w:tc>
          <w:tcPr>
            <w:tcW w:w="679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Merge/>
            <w:vAlign w:val="center"/>
          </w:tcPr>
          <w:p w:rsidR="00DC0D77" w:rsidRPr="00947014" w:rsidRDefault="00DC0D77" w:rsidP="00191C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Merge/>
          </w:tcPr>
          <w:p w:rsidR="00DC0D77" w:rsidRPr="00947014" w:rsidRDefault="00DC0D77" w:rsidP="00191CE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246CF" w:rsidRPr="00947014" w:rsidTr="00947014">
        <w:tc>
          <w:tcPr>
            <w:tcW w:w="506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1224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(2)</w:t>
            </w:r>
          </w:p>
        </w:tc>
        <w:tc>
          <w:tcPr>
            <w:tcW w:w="120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(3)</w:t>
            </w:r>
          </w:p>
        </w:tc>
        <w:tc>
          <w:tcPr>
            <w:tcW w:w="1076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(4)</w:t>
            </w:r>
          </w:p>
        </w:tc>
        <w:tc>
          <w:tcPr>
            <w:tcW w:w="107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(5)</w:t>
            </w:r>
          </w:p>
        </w:tc>
        <w:tc>
          <w:tcPr>
            <w:tcW w:w="97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(6)</w:t>
            </w:r>
          </w:p>
        </w:tc>
        <w:tc>
          <w:tcPr>
            <w:tcW w:w="941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(7)</w:t>
            </w:r>
          </w:p>
        </w:tc>
        <w:tc>
          <w:tcPr>
            <w:tcW w:w="94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(8)</w:t>
            </w:r>
          </w:p>
        </w:tc>
        <w:tc>
          <w:tcPr>
            <w:tcW w:w="686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(9)</w:t>
            </w:r>
          </w:p>
        </w:tc>
        <w:tc>
          <w:tcPr>
            <w:tcW w:w="1067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(10)</w:t>
            </w:r>
          </w:p>
        </w:tc>
        <w:tc>
          <w:tcPr>
            <w:tcW w:w="927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(11)</w:t>
            </w:r>
          </w:p>
        </w:tc>
        <w:tc>
          <w:tcPr>
            <w:tcW w:w="809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(12)</w:t>
            </w:r>
          </w:p>
        </w:tc>
        <w:tc>
          <w:tcPr>
            <w:tcW w:w="809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(13)</w:t>
            </w:r>
          </w:p>
        </w:tc>
        <w:tc>
          <w:tcPr>
            <w:tcW w:w="679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(14)</w:t>
            </w:r>
          </w:p>
        </w:tc>
        <w:tc>
          <w:tcPr>
            <w:tcW w:w="809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(15)</w:t>
            </w:r>
          </w:p>
        </w:tc>
        <w:tc>
          <w:tcPr>
            <w:tcW w:w="681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(16)</w:t>
            </w:r>
          </w:p>
        </w:tc>
        <w:tc>
          <w:tcPr>
            <w:tcW w:w="598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947014">
              <w:rPr>
                <w:rFonts w:ascii="Times New Roman" w:hAnsi="Times New Roman" w:cs="Times New Roman"/>
                <w:i/>
                <w:iCs/>
              </w:rPr>
              <w:t>(17)</w:t>
            </w:r>
          </w:p>
        </w:tc>
      </w:tr>
      <w:tr w:rsidR="009246CF" w:rsidRPr="00947014" w:rsidTr="00947014">
        <w:tc>
          <w:tcPr>
            <w:tcW w:w="506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:rsidR="009246CF" w:rsidRPr="00947014" w:rsidRDefault="009246CF" w:rsidP="009470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:rsidR="009246CF" w:rsidRPr="00947014" w:rsidRDefault="009246CF" w:rsidP="00947014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91CEE" w:rsidRPr="0035781F" w:rsidRDefault="00191CEE" w:rsidP="00947014">
      <w:pPr>
        <w:pStyle w:val="Bodytext20"/>
        <w:shd w:val="clear" w:color="auto" w:fill="auto"/>
        <w:spacing w:before="120" w:after="120"/>
        <w:ind w:firstLine="720"/>
        <w:jc w:val="both"/>
      </w:pPr>
      <w:r w:rsidRPr="0035781F">
        <w:rPr>
          <w:b/>
          <w:bCs/>
          <w:i/>
          <w:iCs/>
        </w:rPr>
        <w:t>Ghi chú:</w:t>
      </w:r>
    </w:p>
    <w:p w:rsidR="00191CEE" w:rsidRPr="0035781F" w:rsidRDefault="00191CEE" w:rsidP="00191CEE">
      <w:pPr>
        <w:pStyle w:val="Bodytext20"/>
        <w:shd w:val="clear" w:color="auto" w:fill="auto"/>
        <w:spacing w:after="120"/>
        <w:ind w:firstLine="720"/>
        <w:jc w:val="both"/>
      </w:pPr>
      <w:r w:rsidRPr="0035781F">
        <w:t>Cột (5): Ghi rõ từng hành vi vi phạm ghi trong biên bản vi phạm hành chính;</w:t>
      </w:r>
    </w:p>
    <w:p w:rsidR="00191CEE" w:rsidRPr="0035781F" w:rsidRDefault="00191CEE" w:rsidP="00191CEE">
      <w:pPr>
        <w:pStyle w:val="Bodytext20"/>
        <w:shd w:val="clear" w:color="auto" w:fill="auto"/>
        <w:spacing w:after="120"/>
        <w:ind w:firstLine="720"/>
        <w:jc w:val="both"/>
      </w:pPr>
      <w:r w:rsidRPr="0035781F">
        <w:t xml:space="preserve">Cột </w:t>
      </w:r>
      <w:r>
        <w:t xml:space="preserve">(8), (9), (10), </w:t>
      </w:r>
      <w:r w:rsidRPr="0035781F">
        <w:t>(12), (13), (14)</w:t>
      </w:r>
      <w:r>
        <w:t>, (15), (16)</w:t>
      </w:r>
      <w:r w:rsidRPr="0035781F">
        <w:t>: Đánh dấu (x) đối với trường hợp đối tượng vi phạm đã thực hiện xong;</w:t>
      </w:r>
    </w:p>
    <w:p w:rsidR="00191CEE" w:rsidRDefault="00191CEE" w:rsidP="00191CEE">
      <w:pPr>
        <w:pStyle w:val="Bodytext20"/>
        <w:shd w:val="clear" w:color="auto" w:fill="auto"/>
        <w:spacing w:after="120"/>
        <w:ind w:firstLine="720"/>
        <w:jc w:val="both"/>
      </w:pPr>
      <w:r w:rsidRPr="0035781F">
        <w:t>Các cơ quan, đơn vị có thể bổ sung thêm nội dung theo quy chế quản lý nội bộ của cơ quan, đơn vị.</w:t>
      </w:r>
    </w:p>
    <w:p w:rsidR="00E02922" w:rsidRPr="00DC0D77" w:rsidRDefault="00E02922">
      <w:pPr>
        <w:rPr>
          <w:b/>
        </w:rPr>
      </w:pPr>
    </w:p>
    <w:sectPr w:rsidR="00E02922" w:rsidRPr="00DC0D77" w:rsidSect="00947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822" w:bottom="1701" w:left="1134" w:header="720" w:footer="0" w:gutter="0"/>
      <w:cols w:space="708"/>
      <w:titlePg/>
      <w:docGrid w:linePitch="381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1D" w:rsidRDefault="00F83F1D" w:rsidP="00191CEE">
      <w:pPr>
        <w:spacing w:after="0" w:line="240" w:lineRule="auto"/>
      </w:pPr>
      <w:r>
        <w:separator/>
      </w:r>
    </w:p>
  </w:endnote>
  <w:endnote w:type="continuationSeparator" w:id="0">
    <w:p w:rsidR="00F83F1D" w:rsidRDefault="00F83F1D" w:rsidP="001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1D" w:rsidRDefault="00B80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1D" w:rsidRDefault="00B808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1D" w:rsidRDefault="00B80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1D" w:rsidRDefault="00F83F1D" w:rsidP="00191CEE">
      <w:pPr>
        <w:spacing w:after="0" w:line="240" w:lineRule="auto"/>
      </w:pPr>
      <w:r>
        <w:separator/>
      </w:r>
    </w:p>
  </w:footnote>
  <w:footnote w:type="continuationSeparator" w:id="0">
    <w:p w:rsidR="00F83F1D" w:rsidRDefault="00F83F1D" w:rsidP="0019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1D" w:rsidRDefault="00B808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1D" w:rsidRDefault="00B80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EE" w:rsidRPr="00191CEE" w:rsidRDefault="00191CEE" w:rsidP="00191CEE">
    <w:pPr>
      <w:jc w:val="right"/>
      <w:rPr>
        <w:rFonts w:ascii="Times New Roman" w:hAnsi="Times New Roman" w:cs="Times New Roman"/>
        <w:b/>
        <w:bCs/>
        <w:szCs w:val="20"/>
      </w:rPr>
    </w:pPr>
    <w:r w:rsidRPr="00191CEE">
      <w:rPr>
        <w:rFonts w:ascii="Times New Roman" w:hAnsi="Times New Roman" w:cs="Times New Roman"/>
        <w:b/>
        <w:bCs/>
        <w:szCs w:val="20"/>
      </w:rPr>
      <w:t xml:space="preserve">Mẫu số </w:t>
    </w:r>
    <w:r w:rsidRPr="00191CEE">
      <w:rPr>
        <w:rFonts w:ascii="Times New Roman" w:hAnsi="Times New Roman" w:cs="Times New Roman"/>
        <w:b/>
        <w:bCs/>
        <w:szCs w:val="20"/>
        <w:lang w:val="en-US" w:bidi="en-US"/>
      </w:rPr>
      <w:t>1</w:t>
    </w:r>
    <w:r w:rsidR="00B8081D">
      <w:rPr>
        <w:rFonts w:ascii="Times New Roman" w:hAnsi="Times New Roman" w:cs="Times New Roman"/>
        <w:b/>
        <w:bCs/>
        <w:szCs w:val="20"/>
        <w:lang w:val="en-US" w:bidi="en-US"/>
      </w:rPr>
      <w:t>4</w:t>
    </w:r>
    <w:bookmarkStart w:id="0" w:name="_GoBack"/>
    <w:bookmarkEnd w:id="0"/>
  </w:p>
  <w:p w:rsidR="00191CEE" w:rsidRDefault="00191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221"/>
  <w:drawingGridVerticalSpacing w:val="3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77"/>
    <w:rsid w:val="00002962"/>
    <w:rsid w:val="00191CEE"/>
    <w:rsid w:val="00812E56"/>
    <w:rsid w:val="009246CF"/>
    <w:rsid w:val="00947014"/>
    <w:rsid w:val="009E6207"/>
    <w:rsid w:val="00B8081D"/>
    <w:rsid w:val="00B84A7E"/>
    <w:rsid w:val="00C06E59"/>
    <w:rsid w:val="00D929A3"/>
    <w:rsid w:val="00DC0D77"/>
    <w:rsid w:val="00E02922"/>
    <w:rsid w:val="00EF105F"/>
    <w:rsid w:val="00F8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191C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1CEE"/>
    <w:pPr>
      <w:widowControl w:val="0"/>
      <w:shd w:val="clear" w:color="auto" w:fill="FFFFFF"/>
      <w:spacing w:after="0" w:line="240" w:lineRule="auto"/>
      <w:ind w:firstLine="3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EE"/>
  </w:style>
  <w:style w:type="paragraph" w:styleId="Footer">
    <w:name w:val="footer"/>
    <w:basedOn w:val="Normal"/>
    <w:link w:val="FooterChar"/>
    <w:uiPriority w:val="99"/>
    <w:unhideWhenUsed/>
    <w:rsid w:val="00191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191C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1CEE"/>
    <w:pPr>
      <w:widowControl w:val="0"/>
      <w:shd w:val="clear" w:color="auto" w:fill="FFFFFF"/>
      <w:spacing w:after="0" w:line="240" w:lineRule="auto"/>
      <w:ind w:firstLine="3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EE"/>
  </w:style>
  <w:style w:type="paragraph" w:styleId="Footer">
    <w:name w:val="footer"/>
    <w:basedOn w:val="Normal"/>
    <w:link w:val="FooterChar"/>
    <w:uiPriority w:val="99"/>
    <w:unhideWhenUsed/>
    <w:rsid w:val="00191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707216E53648B3E5A836D7F908D9" ma:contentTypeVersion="2" ma:contentTypeDescription="Create a new document." ma:contentTypeScope="" ma:versionID="d7f18157b7c6d2c41882faeccdebd0d5">
  <xsd:schema xmlns:xsd="http://www.w3.org/2001/XMLSchema" xmlns:xs="http://www.w3.org/2001/XMLSchema" xmlns:p="http://schemas.microsoft.com/office/2006/metadata/properties" xmlns:ns1="http://schemas.microsoft.com/sharepoint/v3" xmlns:ns2="0906771f-b8e8-42c4-ac52-ffc37e51ebab" targetNamespace="http://schemas.microsoft.com/office/2006/metadata/properties" ma:root="true" ma:fieldsID="00fae4084f0a147e04ecaf816efec275" ns1:_="" ns2:_="">
    <xsd:import namespace="http://schemas.microsoft.com/sharepoint/v3"/>
    <xsd:import namespace="0906771f-b8e8-42c4-ac52-ffc37e51eb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771f-b8e8-42c4-ac52-ffc37e51e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84BE88-2322-453A-A8BA-F3860AF8B7D2}"/>
</file>

<file path=customXml/itemProps2.xml><?xml version="1.0" encoding="utf-8"?>
<ds:datastoreItem xmlns:ds="http://schemas.openxmlformats.org/officeDocument/2006/customXml" ds:itemID="{5013B4F7-08CF-4856-962E-4521F0380530}"/>
</file>

<file path=customXml/itemProps3.xml><?xml version="1.0" encoding="utf-8"?>
<ds:datastoreItem xmlns:ds="http://schemas.openxmlformats.org/officeDocument/2006/customXml" ds:itemID="{A44FACA6-086F-403F-BBF5-B95EFC19B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2023-04-19T03:57:00Z</dcterms:created>
  <dcterms:modified xsi:type="dcterms:W3CDTF">2023-04-26T04:08:00Z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0x0101008A4E707216E53648B3E5A836D7F908D9</vt:lpwstr>
  </property>
</Properties>
</file>