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A7" w:rsidRPr="000576A7" w:rsidRDefault="000576A7" w:rsidP="000576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CỘNG HOÀ XÃ HỘI CHỦ NGHĨA VIỆT NAM</w:t>
      </w:r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----------------------</w:t>
      </w:r>
    </w:p>
    <w:p w:rsidR="000576A7" w:rsidRPr="000576A7" w:rsidRDefault="000576A7" w:rsidP="000576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........, </w:t>
      </w:r>
      <w:proofErr w:type="spellStart"/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....</w:t>
      </w:r>
      <w:proofErr w:type="spellStart"/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... </w:t>
      </w:r>
      <w:proofErr w:type="spellStart"/>
      <w:proofErr w:type="gramStart"/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0576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</w:t>
      </w:r>
      <w:proofErr w:type="gramEnd"/>
    </w:p>
    <w:p w:rsidR="000576A7" w:rsidRPr="000576A7" w:rsidRDefault="000576A7" w:rsidP="000576A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76A7">
        <w:rPr>
          <w:rFonts w:ascii="Times New Roman" w:eastAsia="Times New Roman" w:hAnsi="Times New Roman" w:cs="Times New Roman"/>
          <w:b/>
          <w:bCs/>
          <w:sz w:val="28"/>
          <w:szCs w:val="28"/>
        </w:rPr>
        <w:t>GIẤY ỦY QUYỀN CHO NGÂN HÀNG THANH TOÁN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ty/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………………………………………………........................................……………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…………………………………………………...................................……...……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: ………………............Fax ……………….....................……Telex 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: ………………….…………………………………………………............................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…………………………………………………………………….............................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) ................................................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Nam (VSD)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ty/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ty/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76A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do VSD ban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76A7" w:rsidRPr="000576A7" w:rsidRDefault="000576A7" w:rsidP="00057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ty/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VSD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ty/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lastRenderedPageBreak/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ty/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76A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576A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7505"/>
      </w:tblGrid>
      <w:tr w:rsidR="000576A7" w:rsidRPr="000576A7" w:rsidTr="000576A7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6A7" w:rsidRPr="000576A7" w:rsidRDefault="000576A7" w:rsidP="000576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576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gửi</w:t>
            </w:r>
            <w:proofErr w:type="spellEnd"/>
            <w:proofErr w:type="gramStart"/>
            <w:r w:rsidRPr="000576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-</w:t>
            </w:r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> VSD;</w:t>
            </w:r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76A7" w:rsidRPr="000576A7" w:rsidRDefault="000576A7" w:rsidP="000576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 GIÁM ĐỐC/GIÁM ĐỐC CÔNG TY/NGÂN HÀNG</w:t>
            </w:r>
            <w:r w:rsidRPr="000576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</w:t>
            </w:r>
            <w:bookmarkStart w:id="0" w:name="_GoBack"/>
            <w:bookmarkEnd w:id="0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</w:t>
            </w:r>
            <w:proofErr w:type="spellEnd"/>
            <w:r w:rsidRPr="000576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785A00" w:rsidRPr="000576A7" w:rsidRDefault="00785A00" w:rsidP="000576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85A00" w:rsidRPr="00057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A7"/>
    <w:rsid w:val="000576A7"/>
    <w:rsid w:val="0078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6415C-325D-462C-BF66-94083212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7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76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6A7"/>
    <w:rPr>
      <w:b/>
      <w:bCs/>
    </w:rPr>
  </w:style>
  <w:style w:type="character" w:styleId="Emphasis">
    <w:name w:val="Emphasis"/>
    <w:basedOn w:val="DefaultParagraphFont"/>
    <w:uiPriority w:val="20"/>
    <w:qFormat/>
    <w:rsid w:val="000576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2021-05-12T10:05:00Z</dcterms:created>
  <dcterms:modified xsi:type="dcterms:W3CDTF">2021-05-12T10:06:00Z</dcterms:modified>
</cp:coreProperties>
</file>