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681" w:rsidRPr="00B94681" w:rsidRDefault="00B94681" w:rsidP="00B94681">
      <w:pPr>
        <w:shd w:val="clear" w:color="auto" w:fill="FFFFFF"/>
        <w:spacing w:after="0" w:line="234" w:lineRule="atLeast"/>
        <w:jc w:val="center"/>
        <w:rPr>
          <w:rFonts w:ascii="Arial" w:eastAsia="Times New Roman" w:hAnsi="Arial" w:cs="Arial"/>
          <w:color w:val="000000"/>
          <w:sz w:val="18"/>
          <w:szCs w:val="18"/>
        </w:rPr>
      </w:pPr>
      <w:bookmarkStart w:id="0" w:name="chuong_pl_1"/>
      <w:r w:rsidRPr="00B94681">
        <w:rPr>
          <w:rFonts w:ascii="Arial" w:eastAsia="Times New Roman" w:hAnsi="Arial" w:cs="Arial"/>
          <w:b/>
          <w:bCs/>
          <w:color w:val="000000"/>
          <w:sz w:val="24"/>
          <w:szCs w:val="24"/>
        </w:rPr>
        <w:t>PHỤ LỤC I</w:t>
      </w:r>
      <w:bookmarkEnd w:id="0"/>
    </w:p>
    <w:p w:rsidR="00B94681" w:rsidRPr="00B94681" w:rsidRDefault="00B94681" w:rsidP="00B94681">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B94681">
        <w:rPr>
          <w:rFonts w:ascii="Arial" w:eastAsia="Times New Roman" w:hAnsi="Arial" w:cs="Arial"/>
          <w:color w:val="000000"/>
          <w:sz w:val="18"/>
          <w:szCs w:val="18"/>
        </w:rPr>
        <w:t>DANH MỤC THUỐC HÓA DƯỢC, SINH PHẨM THUỘC PHẠM VI ĐƯỢC HƯỞNG CỦA NGƯỜI THAM GIA BẢO HIỂM Y TẾ</w:t>
      </w:r>
      <w:bookmarkEnd w:id="1"/>
      <w:r w:rsidRPr="00B94681">
        <w:rPr>
          <w:rFonts w:ascii="Arial" w:eastAsia="Times New Roman" w:hAnsi="Arial" w:cs="Arial"/>
          <w:color w:val="000000"/>
          <w:sz w:val="18"/>
          <w:szCs w:val="18"/>
        </w:rPr>
        <w:br/>
      </w:r>
      <w:r w:rsidRPr="00B94681">
        <w:rPr>
          <w:rFonts w:ascii="Arial" w:eastAsia="Times New Roman" w:hAnsi="Arial" w:cs="Arial"/>
          <w:i/>
          <w:iCs/>
          <w:color w:val="000000"/>
          <w:sz w:val="18"/>
          <w:szCs w:val="18"/>
        </w:rPr>
        <w:t>(Ban hành kèm theo Thông tư số 20/2022/TT-BYT ngày 31/12/2022 của Bộ trưởng Bộ Y tế)</w:t>
      </w:r>
    </w:p>
    <w:tbl>
      <w:tblPr>
        <w:tblW w:w="5000" w:type="pct"/>
        <w:jc w:val="center"/>
        <w:tblCellSpacing w:w="0" w:type="dxa"/>
        <w:tblCellMar>
          <w:left w:w="0" w:type="dxa"/>
          <w:right w:w="0" w:type="dxa"/>
        </w:tblCellMar>
        <w:tblLook w:val="04A0" w:firstRow="1" w:lastRow="0" w:firstColumn="1" w:lastColumn="0" w:noHBand="0" w:noVBand="1"/>
      </w:tblPr>
      <w:tblGrid>
        <w:gridCol w:w="643"/>
        <w:gridCol w:w="3040"/>
        <w:gridCol w:w="1398"/>
        <w:gridCol w:w="456"/>
        <w:gridCol w:w="456"/>
        <w:gridCol w:w="456"/>
        <w:gridCol w:w="549"/>
        <w:gridCol w:w="2342"/>
      </w:tblGrid>
      <w:tr w:rsidR="00B94681" w:rsidRPr="00B94681" w:rsidTr="00B94681">
        <w:trPr>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STT</w:t>
            </w:r>
          </w:p>
        </w:tc>
        <w:tc>
          <w:tcPr>
            <w:tcW w:w="15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Tên hoạt chất</w:t>
            </w: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Đường dùng, dạng dùng</w:t>
            </w:r>
          </w:p>
        </w:tc>
        <w:tc>
          <w:tcPr>
            <w:tcW w:w="1050" w:type="pct"/>
            <w:gridSpan w:val="4"/>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Hạng bệnh viện</w:t>
            </w:r>
          </w:p>
        </w:tc>
        <w:tc>
          <w:tcPr>
            <w:tcW w:w="12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Ghi chú</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(3)</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(4)</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(5)</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(7)</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(8)</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2" w:name="dieu_1_1"/>
            <w:r w:rsidRPr="00B94681">
              <w:rPr>
                <w:rFonts w:ascii="Times New Roman" w:eastAsia="Times New Roman" w:hAnsi="Times New Roman" w:cs="Times New Roman"/>
                <w:b/>
                <w:bCs/>
                <w:color w:val="000000"/>
                <w:sz w:val="24"/>
                <w:szCs w:val="24"/>
              </w:rPr>
              <w:t>1. THUỐC GÂY TÊ, GÂY MÊ, THUỐC GIÃN CƠ, GIẢI GIÃN CƠ</w:t>
            </w:r>
            <w:bookmarkEnd w:id="2"/>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1.1. Thuốc gây tê, gây mê</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Atropin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Bupivacain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Desfluran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Dexmedetomidin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Diazepam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phòng khám đa khoa và trạm y tế xã: Quỹ bảo hiểm y tế thanh toán điều trị cấp cứu.</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Etomidat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Fentanyl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Halothan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Đường hô hấp</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Isofluran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Đường hô hấp</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Ketamin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Levobupivacain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Lidocain hydroclodrid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Lidocain + epinephrin (adrenalin)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Lidocain+ prilocain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Midazolam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Morphin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Oxy dược dụng</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Đường hô hấp, dạng khí lỏng hoặc nén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Pethidin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Proparacain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Propofol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Ropivacain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Sevofluran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Đường hô hấp, 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Sufentanil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Thiopental (muối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1.2. Thuốc giãn cơ, thuốc giải giãn cơ</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Atracurium besylat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Neostigmin metylsulfat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Pancuronium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Pipecuronium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Rocuronium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Suxamethonium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Vecuronium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3" w:name="dieu_2_1"/>
            <w:r w:rsidRPr="00B94681">
              <w:rPr>
                <w:rFonts w:ascii="Times New Roman" w:eastAsia="Times New Roman" w:hAnsi="Times New Roman" w:cs="Times New Roman"/>
                <w:b/>
                <w:bCs/>
                <w:color w:val="000000"/>
                <w:sz w:val="24"/>
                <w:szCs w:val="24"/>
              </w:rPr>
              <w:t>2. THUỐC GIẢM ĐAU, HẠ SỐT; CHỐNG VIÊM KHÔNG STEROID; THUỐC ĐIỀU TRỊ GÚT VÀ CÁC BỆNH XƯƠNG KHỚP</w:t>
            </w:r>
            <w:bookmarkEnd w:id="3"/>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2.1. Thuốc giảm đau, hạ sốt; chống viêm không steroid</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Aceclofenac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Aescin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Celecoxib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Dexibuprofen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Diclofenac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dùng ngoài, đặt hậu môn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Etodolac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Etoricoxib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Fentanyl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Dán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giảm đau do ung thư.</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Floctafenin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Flurbiprofen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đặt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Ibuprofen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Ibuprofen + codein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Ketoprofen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dán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Ketorolac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Loxoprofen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Meloxicam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Methyl salicylat + dl-camphor + thymol + l-menthol + glycol salicylat + tocopherol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Morphin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Phòng khám đa khoa và trạm y tế xã: Quỹ bảo hiểm y tế thanh toán điều trị cấp cứu.</w:t>
            </w: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Nabumeton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Naproxen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đặt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Naproxen + esomeprazol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Nefopam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Oxycodone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giảm đau do ung thư; thanh toán 50%.</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(acetaminophen)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đặt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chlorpheniramin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codein 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diphenhydramin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ibuprofen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methocarbamol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phenylephrin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pseudoephedrin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tramadol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chlorpheniramin + dextromethorphan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chlorpheniramin + phenylephrin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chlorpheniramin + pseudoephedrin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diphenhydramin + phenylephrin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phenylephrin + dextromethorphan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Paracetamol + chlorpheniramin + phenylephrine + dextromethorphan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Pethidin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Piroxicam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Tenoxicam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Tiaprofenic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Tramadol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2.2. Thuốc điều trị gút</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Allopurinol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Colchicin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Probenecid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23. Thuốc chống thoái hóa khớp</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Diacerein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thoái hóa khớp hông hoặc gối.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Glucosamin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thoái hóa khớp gối mức độ nhẹ và trung bình.</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2.4. Thuốc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Adalimumab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Alendronat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loãng xương, sử dụng tại Bệnh viện Lão khoa Trung ương và khoa cơ xương khớp của bệnh viện hạng đặc biệt, hạng 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Alendronat natri + cholecalciferol (Vitamin D3)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loãng xương, sử dụng tại Bệnh viện Lão khoa Trung ương và khoa cơ xương khớp của bệnh viện hạng đặc biệt, hạng 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Alpha chymotrypsin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điều trị phù nề sau phẫu thuật, chấn thương, bỏng.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Calcitonin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 Phòng ngừa mất xương cấp tính do bất động đột ngột như trường hợp bệnh nhân </w:t>
            </w:r>
            <w:r w:rsidRPr="00B94681">
              <w:rPr>
                <w:rFonts w:ascii="Times New Roman" w:eastAsia="Times New Roman" w:hAnsi="Times New Roman" w:cs="Times New Roman"/>
                <w:sz w:val="24"/>
                <w:szCs w:val="24"/>
              </w:rPr>
              <w:lastRenderedPageBreak/>
              <w:t>bị gãy xương do loãng xương;</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bệnh Paget cho người bệnh không đáp ứng các phương pháp điều trị khác hoặc không phù hợp với các phương pháp điều trị khác, như người bệnh có suy giảm chức năng thận nghiêm trọng;</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Tăng calci máu ác tính.</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Etanercept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30%.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Golimumab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Infliximab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Leflunomid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Methocarbamol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Risedronat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Tocilizumab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theo chỉ định của một trong các trường hợp sau:</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Tờ hướng dẫn sử dụng tại bệnh viện hạng đặc biệt, hạng I và khoa cơ xương khớp của Bệnh viện hạng II; thanh toán 60%;</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COVID-19 theo hướng dẫn chẩn đoán và điều trị COVID-19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Zoledronic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ung thư di căn xương tại Bệnh viện hạng đặc biệt, hạng I, II;</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loãng xương tại Bệnh viện Lão khoa Trung ương và khoa cơ xương khớp của bệnh viện hạng đặc biệt, hạng 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4" w:name="dieu_3_1"/>
            <w:r w:rsidRPr="00B94681">
              <w:rPr>
                <w:rFonts w:ascii="Times New Roman" w:eastAsia="Times New Roman" w:hAnsi="Times New Roman" w:cs="Times New Roman"/>
                <w:b/>
                <w:bCs/>
                <w:color w:val="000000"/>
                <w:sz w:val="24"/>
                <w:szCs w:val="24"/>
              </w:rPr>
              <w:t>3. THUỐC CHỐNG DỊ ỨNG VÀ DÙNG TRONG CÁC TRƯỜNG HỢP QUÁ MẪN</w:t>
            </w:r>
            <w:bookmarkEnd w:id="4"/>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Alimemazin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Bilastine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Cetirizin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Cinnarizin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Chlorpheniramin (hydrogen maleat)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Chlorpheniramin + dextromethorphan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Chlorpheniramin + phenylephrin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Desloratadin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Dexchlorpheniramin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Diphenhydramin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Ebastin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Epinephrin (adrenalin)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Fexofenadin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107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Ketotifen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Levocetirizin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Loratadin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Loratadin + pseudoephedrin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Mequitazin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Promethazin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Rupatadine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5" w:name="dieu_4_1"/>
            <w:r w:rsidRPr="00B94681">
              <w:rPr>
                <w:rFonts w:ascii="Times New Roman" w:eastAsia="Times New Roman" w:hAnsi="Times New Roman" w:cs="Times New Roman"/>
                <w:b/>
                <w:bCs/>
                <w:color w:val="000000"/>
                <w:sz w:val="24"/>
                <w:szCs w:val="24"/>
              </w:rPr>
              <w:t>4. THUỐC GIẢI ĐỘC VÀ CÁC THUỐC DÙNG TRONG TRƯỜNG HỢP NGỘ ĐỘC</w:t>
            </w:r>
            <w:bookmarkEnd w:id="5"/>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Acetylcystein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Atropin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gluconat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Dantrolen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Deferoxamin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Dimercaprol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Edetat natri calci (EDTA Ca- Na)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Ephedrin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Esmolol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Flumazenil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Fomepizol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Glucagon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Glutathion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cho bệnh nhân sau xạ trị, bệnh </w:t>
            </w:r>
            <w:r w:rsidRPr="00B94681">
              <w:rPr>
                <w:rFonts w:ascii="Times New Roman" w:eastAsia="Times New Roman" w:hAnsi="Times New Roman" w:cs="Times New Roman"/>
                <w:sz w:val="24"/>
                <w:szCs w:val="24"/>
              </w:rPr>
              <w:lastRenderedPageBreak/>
              <w:t>nhân điều trị ung thư bằng cisplatin hoặc carboplatin;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127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Hydroxocobalamin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folinat (folinic acid, leucovorin)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Naloxon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Naltrexon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hydrocarbonat (natri bicarbonat)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nitrit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ngộ độc cyanua.</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thiosulfat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Nor-epinephrin (Nor- adrenalin)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Penicilamin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Phenylephrin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137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Polystyren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Thụt hậu môn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Pralidoxim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Protamin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Meglumin natri succinat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Sorbitol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Dung dịch rửa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Silibinin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ngộ độc nấm.</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143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Succimer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ngộ độc chì.</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Sugammadex</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các trường hợp:</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 Trường hợp đã tiêm thuốc giãn cơ mà không đặt được ống nội khí quản;</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 Bệnh nhân mắc bệnh phổi tắc nghẽn mạn tính (COPD), hen phế quản;</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 Bệnh nhân suy tim, loạn nhịp tim, bệnh van tim, mạch vành;</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 Bệnh nhân béo phì (BMI &gt; 30);</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 Bệnh nhân có bệnh lý thần kinh-cơ (loạn dưỡng cơ, nhược cơ);</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 Bệnh nhân có chống chỉ định với neostigmine và atropin.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Than hoạt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Than hoạt + sorbitol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Xanh methylen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6" w:name="dieu_5_1"/>
            <w:r w:rsidRPr="00B94681">
              <w:rPr>
                <w:rFonts w:ascii="Times New Roman" w:eastAsia="Times New Roman" w:hAnsi="Times New Roman" w:cs="Times New Roman"/>
                <w:b/>
                <w:bCs/>
                <w:color w:val="000000"/>
                <w:sz w:val="24"/>
                <w:szCs w:val="24"/>
              </w:rPr>
              <w:t>5. THUỐC CHỐNG CO GIẬT, CHỐNG ĐỘNG KINH</w:t>
            </w:r>
            <w:bookmarkEnd w:id="6"/>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Carbamazepin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Gabapentin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Lamotrigine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151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Levetiracetam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tại Bệnh </w:t>
            </w:r>
            <w:r w:rsidRPr="00B94681">
              <w:rPr>
                <w:rFonts w:ascii="Times New Roman" w:eastAsia="Times New Roman" w:hAnsi="Times New Roman" w:cs="Times New Roman"/>
                <w:sz w:val="24"/>
                <w:szCs w:val="24"/>
              </w:rPr>
              <w:lastRenderedPageBreak/>
              <w:t>viện hạng đặc biệt, hạng I, II và bệnh viện chuyên khoa tâm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152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Oxcarbazepin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Phenobarbital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154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Phenytoin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Pregabalin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Topiramat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157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Valproat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Valproat natri + valproic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Valproic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7" w:name="dieu_6_1"/>
            <w:r w:rsidRPr="00B94681">
              <w:rPr>
                <w:rFonts w:ascii="Times New Roman" w:eastAsia="Times New Roman" w:hAnsi="Times New Roman" w:cs="Times New Roman"/>
                <w:b/>
                <w:bCs/>
                <w:color w:val="000000"/>
                <w:sz w:val="24"/>
                <w:szCs w:val="24"/>
              </w:rPr>
              <w:t>6. THUỐC ĐIỀU TRỊ KÝ SINH TRÙNG, CHỐNG NHIỄM KHUẨN</w:t>
            </w:r>
            <w:bookmarkEnd w:id="7"/>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6.1. Thuốc trị giun, sán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Albendazol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Diethylcarbamazin (dihydrogen citrat)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Ivermectin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Mebendazol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Niclosamid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Praziquantel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Pyrantel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Triclabendazol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6.2. Chống nhiễm khuẩn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6.2.1. Thuốc nhóm beta-lactam</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168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Amoxicilin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169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Amoxicilin + acid clavulanic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Amoxicilin + sulbactam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điều trị viêm tai giữa hoặc viêm phổi cộng đồng.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Ampicilin (muối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Ampicilin + sulbactam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Benzathin benzylpenicilin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Benzylpenicilin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Cefaclor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Cefadroxil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Cefalexin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Cefalothin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Cefamandol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Cefazolin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Cefdinir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Cefepim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Cefixim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Cefmetazol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Cefoperazon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Cefoperazon + sulbactam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187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Cefotaxim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Cefotiam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Cefoxitin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Cefpirom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Cefpodoxim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192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Cefradin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Ceftazidim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Ceftazidim + avibactam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điều trị COVID-19 theo hướng dẫn chẩn đoán và điều trị COVID-19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Ceftibuten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Ceftizoxim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Ceftolozan + tazobactam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điều trị COVID-19 theo hướng dẫn chẩn đoán và điều trị COVID-19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Ceftriaxon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199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Cefuroxim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Cloxacilin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201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Doripenem*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Ertapenem*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Imipenem + cilastatin*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Meropenem*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Oxacilin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Piperacilin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Piperacilin + tazobactam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Phenoxy methylpenicilin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Procain benzylpenicilin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Sultamicillin</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(Ampicilin + sulbactam)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Ticarcillin + acid clavulanic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6.2.2. Thuốc nhóm aminoglycosid</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Amikacin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213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Gentamicin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tra mắt,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Neomycin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nhỏ mắt,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Neomycin + polymyxin 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Neomycin + polymyxin B + dexamethason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 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Netilmicin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218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Tobramycin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Tobramycin + dexamethason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6.2.3. Thuốc nhóm phenicol</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220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Cloramphenicol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6.2.4. Thuốc nhóm nitroimidazol</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221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Metronidazol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Metronidazol + neomycin + nystatin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Secnidazol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224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Tinidazol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6.2.5. Thuốc nhóm lincosamid</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225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Clindamycin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6.2.6. Thuốc nhóm macrolid</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226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Azithromycin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Clarithromycin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Erythromycin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Roxithromycin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Spiramycin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Spiramycin + metronidazol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Tretinoin + erythromycin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6.2.7. Thuốc nhóm quinolon</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Ciprofloxacin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nhỏ mắt, 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Levofloxacin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Lomefloxacin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Moxifloxacin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Nalidixic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Norfloxacin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239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nhỏ mắt, 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6.2.8. Thuốc nhóm sulfamid</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Sulfadiazin bạc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Sulfadimidin (muối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Sulfadoxin + pyrimethamin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Sulfaguanidin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Sulfamethoxazol + trimethoprim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Sulfasalazin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6.2.9. Thuốc nhóm tetracyclin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Doxycyclin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Minocyclin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Tigecyclin*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khi phác đồ sử dụng kháng sinh ban đầu không có hiệu quả trong nhiễm khuẩn ổ bụng, nhiễm khuẩn da, mô mềm biến chứng.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Tetracyclin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tra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6.2.10. Thuốc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Argyrol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Colistin*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Daptomycin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254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Fosfomycin*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 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Linezolid*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Nitrofurantoin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257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Rifampicin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 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Teicoplanin*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Vancomycin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63. Thuốc chống vi rút</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63.1. Thuốc điều trị HIV/AIDS</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Abacavir (ABC)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Darunavir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Efavirenz (EFV hoặc EFZ)</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263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Lamivudin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Nevirapin (NVP)</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Raltegravir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Ritonavir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Tenofovir (TDF)</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Zidovudin (ZDV hoặc AZT)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Lamivudin + tenofovir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Đối với điều trị HIV/AIDS: Thuốc được cấp phát tại trạm </w:t>
            </w:r>
            <w:r w:rsidRPr="00B94681">
              <w:rPr>
                <w:rFonts w:ascii="Times New Roman" w:eastAsia="Times New Roman" w:hAnsi="Times New Roman" w:cs="Times New Roman"/>
                <w:sz w:val="24"/>
                <w:szCs w:val="24"/>
              </w:rPr>
              <w:lastRenderedPageBreak/>
              <w:t>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270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Lamivudine+ zidovudin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Lopinavir + ritonavir (LPV/r)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Tenofovir + lamivudin + efavirenz</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Tenoforvir + lamivudine + dolutegravir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Zidovudin (ZDV hoặc AZT) + lamivudin + nevirapin (NVP)</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6.3.2. Thuốc điều trị viêm gan 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Daclatasvir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Sofosbuvir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277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Sofosbuvir + ledipasvir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Sofosbuvir + velpatasvir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Pegylated interferon (peginterferon) alpha</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(2a hoặc 2b)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viêm gan C theo hướng dẫn chẩn đoán và điều trị của Bộ Y tế trong trường hợp không sử dụng được các thuốc kháng vi rút trực tiếp (Direct acting antivirals - DAAs); thanh toán 30%.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6.3.3 Thuốc chống vi rút khác</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280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Aciclovir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tra mắt,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Entecavir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Gancyclovir*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Oseltamivir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nhiễm vi rút cúm.</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Ribavirin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Valganciclovir*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các bệnh do vi rút cự bào (Cytomegalovirus - CMV) tái hoạt động trên bệnh nhân ghép tạng hoặc ghép tế bào gốc;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Zanamivir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300" w:type="pct"/>
            <w:gridSpan w:val="2"/>
            <w:tcBorders>
              <w:top w:val="nil"/>
              <w:left w:val="nil"/>
              <w:bottom w:val="single" w:sz="8" w:space="0" w:color="auto"/>
              <w:right w:val="single" w:sz="8" w:space="0" w:color="auto"/>
            </w:tcBorders>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6.3.4. Thuốc điều trị COVID-19</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Molnupiravir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điều trị COVID-19 theo hướng dẫn chẩn đoán và điều trị COVID-19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6.4. Thuốc chống nấm</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288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Amphotericin 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Phức hợp lipid</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trường hợp:</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Nhiễm nấm Candida xâm lấn nặng;</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nhiễm nấm toàn thân nặng trên những bệnh nhân không đáp ứng với Amphotericin B dạng thông thường hoặc không đáp ứng với thuốc kháng nấm toàn thân khác, hoặc trên bệnh nhân suy thận, hoặc trên bệnh nhân đang dùng dạng quy ước có tiến triển suy thận, hoặc chống chỉ định khác với dạng thông thường.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Anidulafungin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điều trị COVID-19 theo hướng dẫn chẩn đoán và điều trị COVID-19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Butoconazol nitrat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Bôi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291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Caspofungin*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trường hợp:</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theo kinh nghiệm nhiễm nấm xâm lấn (Candida hoặc Aspergilus) ở bệnh nhân nguy cơ cao có sốt, giảm bạch cầu trung tính;</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nhiễm nấm Candida xâm lấn;</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nhiễm nấm Aspergillus xâm lấn ở bệnh nhân kháng trị hoặc không dung nạp với các trị liệu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Ciclopiroxolamin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Clotrimazol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Dequalinium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296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Fenticonazol nitrat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âm đạo,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Flucytosin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Griseofulvin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300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Ifraconazol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301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Ketoconazol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Micafungin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điều trị COVID-19 theo hướng dẫn chẩn đoán và điều trị COVID-19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Miconazol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 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Nystatin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đặt âm đạo, bột đánh tưa lưỡi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Policresulen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Posaconazol*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 trong trường hợp:</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Nhiễm nấm Fusarium, nhiễm nấm Zygomycetes, bệnh nấm Cryptococcus, bệnh nấm màu và u nấm ở những bệnh nhân mắc bệnh kháng trị với các thuốc khác hoặc những bệnh nhân không dung nạp với các thuốc khác;</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 Bệnh nấm Coccidioides immitis, bệnh nấm Coccidioides immitis đã thất bại hoặc không dung nạp </w:t>
            </w:r>
            <w:r w:rsidRPr="00B94681">
              <w:rPr>
                <w:rFonts w:ascii="Times New Roman" w:eastAsia="Times New Roman" w:hAnsi="Times New Roman" w:cs="Times New Roman"/>
                <w:sz w:val="24"/>
                <w:szCs w:val="24"/>
              </w:rPr>
              <w:lastRenderedPageBreak/>
              <w:t>với các thuốc chống nấm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308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Terbinafin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Voriconazol*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 trong điều trị:</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Nhiễm Asperillus nấm xâm lấn;</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Nhiễm Candida huyết trên bệnh nhân không giảm bạch cầu;</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Nhiễm nấm Candida xâm lấn nặng kháng fluconazol;</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nhiễm nấm nặng gây ra bởi Scedosporium spp. và Fusarium spp. cho những bệnh nhân không đáp ứng các điều trị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Clotrimazol + betamethason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Clorquinaldol + promestrien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Miconazol + hydrocortison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Nystatin + metronidazol + neomycin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Nystatin + neomycin + polymyxin 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6.5. Thuốc điều trị bệnh do amip</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Diiodohydroxyquinolin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Hydroxy cloroquin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317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Metronidazol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6.6. Thuốc điều trị bệnh lao</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Ethambutol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Isoniazid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Isoniazid + ethambutol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Pyrazinamid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Rifampicin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Rifampicin + isoniazid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Rifampicin + isoniazid + pyrazinamid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325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Rifampicin + isoniazid + pyrazinamid + ethambutol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Streptomycin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Thuốc điều trị lao kháng thuốc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Amikacin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Bedaquiline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lao kháng thuốc; 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Capreomycin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Clofazimine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lao kháng thuốc; 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Cycloserin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Thuốc được cấp phát tại trạm y tế xã theo </w:t>
            </w:r>
            <w:r w:rsidRPr="00B94681">
              <w:rPr>
                <w:rFonts w:ascii="Times New Roman" w:eastAsia="Times New Roman" w:hAnsi="Times New Roman" w:cs="Times New Roman"/>
                <w:sz w:val="24"/>
                <w:szCs w:val="24"/>
              </w:rPr>
              <w:lastRenderedPageBreak/>
              <w:t>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332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Delamanid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lao kháng thuốc; 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Ethionamid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Kanamycin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Linezolid*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Levofloxacin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236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Moxifloxacin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PAS- Na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điều trị lao kháng thuốc; thuốc được cấp phát tại trạm </w:t>
            </w:r>
            <w:r w:rsidRPr="00B94681">
              <w:rPr>
                <w:rFonts w:ascii="Times New Roman" w:eastAsia="Times New Roman" w:hAnsi="Times New Roman" w:cs="Times New Roman"/>
                <w:sz w:val="24"/>
                <w:szCs w:val="24"/>
              </w:rPr>
              <w:lastRenderedPageBreak/>
              <w:t>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336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Prothionamid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lao kháng thuốc; thuốc được cấp phát tại trạm y tế xã theo hướng dẫn chẩn đoán, điều trị và dự phòng bệnh lao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6.7. Thuốc điều trị sốt rét</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Artesunat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Cloroquin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Piperaquin + dihydroartemisinin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Primaquin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341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Quinin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8" w:name="dieu_7_1"/>
            <w:r w:rsidRPr="00B94681">
              <w:rPr>
                <w:rFonts w:ascii="Times New Roman" w:eastAsia="Times New Roman" w:hAnsi="Times New Roman" w:cs="Times New Roman"/>
                <w:b/>
                <w:bCs/>
                <w:color w:val="000000"/>
                <w:sz w:val="24"/>
                <w:szCs w:val="24"/>
              </w:rPr>
              <w:t>7. THUỐC ĐIỀU TRỊ ĐAU NỬA ĐẦU</w:t>
            </w:r>
            <w:bookmarkEnd w:id="8"/>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Dihydro ergotamin mesylat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Ergotamin (tartrat)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Flunarizin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dự phòng cơn đau nửa đầu trong trường hợp các biện pháp điều trị khác không có hiệu quả hoặc kém dung nạp.</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Sumatriptan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9" w:name="dieu_8_1"/>
            <w:r w:rsidRPr="00B94681">
              <w:rPr>
                <w:rFonts w:ascii="Times New Roman" w:eastAsia="Times New Roman" w:hAnsi="Times New Roman" w:cs="Times New Roman"/>
                <w:b/>
                <w:bCs/>
                <w:color w:val="000000"/>
                <w:sz w:val="24"/>
                <w:szCs w:val="24"/>
              </w:rPr>
              <w:t>8. THUỐC ĐIỀU TRỊ UNG THƯ VÀ ĐIỀU HÒA MIỄN DỊCH</w:t>
            </w:r>
            <w:bookmarkEnd w:id="9"/>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8.1. Hóa chất</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346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Arsenic trioxid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Bendamustine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bệnh bạch cầu lymphô mạn binet B/C không phù hợp hóa trị với Fludarabin; U lymphô không Hodgkin, diễn tiến chậm, tiến triển sau điều trị với Rituximab;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Bleomycin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Bortezomib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Busulfan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Capecitabin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Carboplatin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Carmustin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Cisplatin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Cyclophosphamid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Cytarabin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Dacarbazin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Dactinomycin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Daunorubicin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Decitabin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Docetaxel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Doxorubicin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50% đối với dạng liposome; thanh </w:t>
            </w:r>
            <w:r w:rsidRPr="00B94681">
              <w:rPr>
                <w:rFonts w:ascii="Times New Roman" w:eastAsia="Times New Roman" w:hAnsi="Times New Roman" w:cs="Times New Roman"/>
                <w:sz w:val="24"/>
                <w:szCs w:val="24"/>
              </w:rPr>
              <w:lastRenderedPageBreak/>
              <w:t>toán 100% đối với các dạng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363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Epirubicin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Etoposid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Everolimus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 đối với điều trị ung thư; thanh toán 100% đối với các trường hợp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Fludarabin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Fluorouracil (5-FU)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Gemcitabin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Hydroxyurea (Hydroxycarbamid)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Idarubicin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Ifosfamid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Irinotecan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L-asparaginase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 đối với dạng L-asparaginase erwinia; thanh toán 100% đối với các dạng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Melphalan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Mercaptopurin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Mesna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Methotrexat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Mitomycin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Mitoxantron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380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Oxaliplatin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Paclitaxel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 đối với dạng liposome và dạng polymeric micelle; thanh toán 100% đối với các dạng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Pemetrexed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ung thư phổi không tế bào nhỏ, ung thư trung biểu mô màng phổi ác tính;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Procarbazin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Tegafur-uracil (UFT hoặc UFUR)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Tegafur + gimeracil + oteracil kali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ung thư dạ dày di căn; thanh toán 70%.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Temozolomid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Tretinoin (All-trans retinoic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Vinblastin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Vincristin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Vinorelbin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8.2. Thuốc điều trị đích</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Afatinib dimaleate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Bevacizumab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tại bệnh viện hạng đặc biệt, hạng I và bệnh viện chuyên khoa ung bướu </w:t>
            </w:r>
            <w:r w:rsidRPr="00B94681">
              <w:rPr>
                <w:rFonts w:ascii="Times New Roman" w:eastAsia="Times New Roman" w:hAnsi="Times New Roman" w:cs="Times New Roman"/>
                <w:sz w:val="24"/>
                <w:szCs w:val="24"/>
              </w:rPr>
              <w:lastRenderedPageBreak/>
              <w:t>hạng II;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393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Cetuximab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ung thư đại trực tràng di căn thuộc type RAS tự nhiên; ung thư tế bào vảy vùng đầu. cổ. Sử dụng tại Bệnh viện hạng đặc biệt, hạng I và bệnh viện chuyên khoa ung bướu hạng II.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Erlotinib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ung thư phổi thể không phải tế bào nhỏ (non-</w:t>
            </w:r>
            <w:r w:rsidRPr="00B94681">
              <w:rPr>
                <w:rFonts w:ascii="Times New Roman" w:eastAsia="Times New Roman" w:hAnsi="Times New Roman" w:cs="Times New Roman"/>
                <w:sz w:val="24"/>
                <w:szCs w:val="24"/>
              </w:rPr>
              <w:softHyphen/>
              <w:t>small cell lung cancer) có EGFR dương tính (epidermall growth factor receptor);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Gefitinib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ung thư phổi thể không phải tế bào nhỏ (non</w:t>
            </w:r>
            <w:r w:rsidRPr="00B94681">
              <w:rPr>
                <w:rFonts w:ascii="Times New Roman" w:eastAsia="Times New Roman" w:hAnsi="Times New Roman" w:cs="Times New Roman"/>
                <w:sz w:val="24"/>
                <w:szCs w:val="24"/>
              </w:rPr>
              <w:softHyphen/>
              <w:t>-small cell lung cancer) có EGFR dương tính (epidermall growth factor receptor);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Imatinib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bệnh bạch cầu tủy mạn (CML); u mô đệm dạ dày ruột (GIST). Thanh toán 80%.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Nilotinib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khi điều trị bệnh bạch cầu tủy mạn (CML) không dung nạp hoặc kháng lại với </w:t>
            </w:r>
            <w:r w:rsidRPr="00B94681">
              <w:rPr>
                <w:rFonts w:ascii="Times New Roman" w:eastAsia="Times New Roman" w:hAnsi="Times New Roman" w:cs="Times New Roman"/>
                <w:sz w:val="24"/>
                <w:szCs w:val="24"/>
              </w:rPr>
              <w:lastRenderedPageBreak/>
              <w:t>thuốc Imatinib; thanh toán 80%.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398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Nimotuzumab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399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Pazopanib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Rituximab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u lympho không phải Hodgkin (non-Hodgkin lymphoma) tế bào B có CD20 dương tính.</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Sorafenib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 đối với điều trị ung thư tế bào biểu mô gan, ung thư biểu mô tuyến giáp biệt hóa tiến triển tại chỗ hoặc di căn đã thất bại điều trị với iod phóng xạ; thanh toán 30% đối với điều trị ung thư tế bào biểu mô thận tiến triển.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Trastuzumab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và bệnh viện chuyên khoa ung bướu hạng II. Thanh toán 60% đối với ung thư vú có HER2 dương tính; thanh toán 50% đối với ung thư dạ dày tiến xa hoặc di căn có HER2 dương tính.</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83. Thuốc điều trị nội tiết</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Abiraterone acetate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điều trị ung thư tiền liệt tuyến sau </w:t>
            </w:r>
            <w:r w:rsidRPr="00B94681">
              <w:rPr>
                <w:rFonts w:ascii="Times New Roman" w:eastAsia="Times New Roman" w:hAnsi="Times New Roman" w:cs="Times New Roman"/>
                <w:sz w:val="24"/>
                <w:szCs w:val="24"/>
              </w:rPr>
              <w:lastRenderedPageBreak/>
              <w:t>khi thất bại với điều trị nội tiết, hoặc sau khi thất bại với điều trị hóa trị; thanh toán 30%.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404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Anastrozol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Bicalutamid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Degarelix</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Exemestan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Flutamid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Fulvestrant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Goserelin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Letrozol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Leuprorelin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Tamoxifen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Triptorelin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8.4. Thuốc điều hòa miễn dịch</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Anti thymocyte globulin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Azathioprin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Các kháng thể gắn với interferon ở người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cho trẻ em dưới 6 tuổi nhiễm trùng đường hô hấp trên cấp tính điều trị nội trú.</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Ciclosporin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Basiliximab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Glycyl funtumin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cho chỉ định </w:t>
            </w:r>
            <w:r w:rsidRPr="00B94681">
              <w:rPr>
                <w:rFonts w:ascii="Times New Roman" w:eastAsia="Times New Roman" w:hAnsi="Times New Roman" w:cs="Times New Roman"/>
                <w:sz w:val="24"/>
                <w:szCs w:val="24"/>
              </w:rPr>
              <w:lastRenderedPageBreak/>
              <w:t>bổ trợ trong điều trị ung thư.</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421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Lenalidomid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Mycophenolat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Tacrolimus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theo chỉ định của một trong các trường hợp sau:</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Tờ hướng dẫn sử dụng thuốc kèm theo hồ sơ đăng ký thuốc đã được cấp phép;</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Hướng dẫn chẩn đoán điều trị huyết học, ghép tạng của Bộ Y tế;</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Đối với người bệnh: ghép tim, ghép phổi, ghép tụy, ghép chi thể, ghép ruột; viêm thận Lupus ở người lớn hoặc trẻ em không đáp ứng đầy đủ hoặc kháng với corticoids; hội chứng thận hư ở người lớn hoặc trẻ em không đáp ứng đầy đủ hoặc kháng với corticoids hoặc không dung nạp corticoids.</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Thalidomid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8.5. Thuốc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Clodronat disodium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Pamidronat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10" w:name="dieu_9_1"/>
            <w:r w:rsidRPr="00B94681">
              <w:rPr>
                <w:rFonts w:ascii="Times New Roman" w:eastAsia="Times New Roman" w:hAnsi="Times New Roman" w:cs="Times New Roman"/>
                <w:b/>
                <w:bCs/>
                <w:color w:val="000000"/>
                <w:sz w:val="24"/>
                <w:szCs w:val="24"/>
              </w:rPr>
              <w:t>9. THUỐC ĐIỀU TRỊ BỆNH ĐƯỜNG TIẾT NIỆU</w:t>
            </w:r>
            <w:bookmarkEnd w:id="10"/>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Alfuzosin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428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Dutasterid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Flavoxat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Lipidosterol serenoarepense (Lipid-sterol của Sercnoa repens)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Pinene + camphene + cineol + fenchone + borneol + anethol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sau tán sỏi; hoặc điều trị sỏi niệu quản &lt;7mm.</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Solifenacin succinate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70%.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Tamsulosin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11" w:name="dieu_10"/>
            <w:r w:rsidRPr="00B94681">
              <w:rPr>
                <w:rFonts w:ascii="Times New Roman" w:eastAsia="Times New Roman" w:hAnsi="Times New Roman" w:cs="Times New Roman"/>
                <w:b/>
                <w:bCs/>
                <w:color w:val="000000"/>
                <w:sz w:val="24"/>
                <w:szCs w:val="24"/>
              </w:rPr>
              <w:t>10. THUỐC CHỐNG PARKINSON</w:t>
            </w:r>
            <w:bookmarkEnd w:id="11"/>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Levodopa + carbidopa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Levodopa + carbidopa monohydrat + entacapone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Levodopa + benserazid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Piribedil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Pramipexol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Tolcapon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Rotigotine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Dán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Trihexyphenidyl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12" w:name="dieu_11"/>
            <w:r w:rsidRPr="00B94681">
              <w:rPr>
                <w:rFonts w:ascii="Times New Roman" w:eastAsia="Times New Roman" w:hAnsi="Times New Roman" w:cs="Times New Roman"/>
                <w:b/>
                <w:bCs/>
                <w:color w:val="000000"/>
                <w:sz w:val="24"/>
                <w:szCs w:val="24"/>
              </w:rPr>
              <w:t>11. THUỐC TÁC DỤNG ĐỐI VỚI MÁU</w:t>
            </w:r>
            <w:bookmarkEnd w:id="12"/>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11.1. Thuốc chống thiếu máu</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442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Acid folic (vitamin B9)</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Sắt fumarat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444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Sắt (III) hydroxyd polymaltose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Sắt protein succinylat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Sắt sucrose (hay dextran)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Sắt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Sắt ascorbat + acid folic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Sắt fumarat + acid folic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Sắt (III) hydroxyd polymaltose + acid folic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Sắt sulfat + acid folic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11.2. Thuốc tác dụng lên quá trình đông máu</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452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Carbazochrom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Cilostazol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Enoxaparin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Etamsylat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Heparin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Nadroparin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Phytomenadion (vitamin K1)</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Protamin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460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Tranexamic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Triflusal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Warfarin (muối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11.3. Máu và chế phẩm máu</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463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Albumin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trường hợp: Nồng độ albumin máu ≤ 2,5 g/dl hoặc sốc hoặc hội chứng suy hô hấp tiến triển; thanh toán 70%.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Albumin + immuno globulin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những trường hợp sốc do nguyên nhân: bỏng, chấn thương, mất nước, nhiễm trùng nặng.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Huyết tương</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Khối bạch cầu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Khối hồng cầu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Khối tiểu cầu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Máu toàn phần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Phức hợp kháng yếu tố ức chế yếu tố VIII bắc cầu (Factor Eight Inhibitor Bypassing Activity - FEIBA)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trường hợp:</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chảy máu trên người bệnh ưa chảy máu nhóm A có kèm theo yếu tố ức chế yếu tố VIII;</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chảy máu trên người bệnh ưa chảy máu nhóm B có kèm theo yếu tố ức chế yếu tố IX;</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 Điều trị chảy máu trên người bệnh khác (không phải bệnh nhân hemophilia) mà có yếu tố ức chế yếu tố VIII mắc phải hoặc yếu tố </w:t>
            </w:r>
            <w:r w:rsidRPr="00B94681">
              <w:rPr>
                <w:rFonts w:ascii="Times New Roman" w:eastAsia="Times New Roman" w:hAnsi="Times New Roman" w:cs="Times New Roman"/>
                <w:sz w:val="24"/>
                <w:szCs w:val="24"/>
              </w:rPr>
              <w:lastRenderedPageBreak/>
              <w:t>ức chế yếu tố IX mắc phải;</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Điều trị chảy máu phẫu thuật trên người bệnh có kèm theo yếu tố ức chế cần được phẫu thuật.</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471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Yếu tố VIla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Yếu tố VIII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Yếu tố IX</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Yếu tố VIII + yếu tố von Willebrand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11.4. Dung dịch cao phân tử</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Dextran 40</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Dextran 60</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Dextran 70</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Gelatin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Gelatin succinyl + natri clorid + natri hydroxyd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Tinh bột este hóa (hydroxyethyl starch)</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giảm thể tích tuần hoàn do mất máu cấp khi sử dụng dịch truyền đơn thuần không cải thiện lâm sàng; điều trị sốt xuất huyết Dengue nặng theo Hướng dẫn chẩn đoán và điều trị sốt xuất huyết Dengue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11.5. Thuốc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Deferasirox</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482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Deferipron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Eltrombopag</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khi điều trị xuất huyết giảm tiểu cầu miễn dịch mạn tính ở người lớn kháng trị với cắt lách.</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Erythropoietin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Filgrastim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Methoxy polyethylene glycol epoetin beta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Pegfilgrastim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13" w:name="dieu_12"/>
            <w:r w:rsidRPr="00B94681">
              <w:rPr>
                <w:rFonts w:ascii="Times New Roman" w:eastAsia="Times New Roman" w:hAnsi="Times New Roman" w:cs="Times New Roman"/>
                <w:b/>
                <w:bCs/>
                <w:color w:val="000000"/>
                <w:sz w:val="24"/>
                <w:szCs w:val="24"/>
              </w:rPr>
              <w:t>12. THUỐC TIM MẠCH</w:t>
            </w:r>
            <w:bookmarkEnd w:id="13"/>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12.1. Thuốc chống đau thắt ngực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Diltiazem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489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Glyceryl trinitrat (Nitroglycerin)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phun mù, dán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dưới lưỡi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490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Isosorbid (dinitrat hoặc mononitrat)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khí dung, dạng xịt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đặt dưới lưỡi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Nicorandil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Trimetazidin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điều trị triệu chứng ở người bệnh đau thắt ngực ổn định không được kiểm soát đầy đủ hoặc người bệnh không dung nạp </w:t>
            </w:r>
            <w:r w:rsidRPr="00B94681">
              <w:rPr>
                <w:rFonts w:ascii="Times New Roman" w:eastAsia="Times New Roman" w:hAnsi="Times New Roman" w:cs="Times New Roman"/>
                <w:sz w:val="24"/>
                <w:szCs w:val="24"/>
              </w:rPr>
              <w:lastRenderedPageBreak/>
              <w:t>với các liệu pháp điều trị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12.2. Thuốc chống loạn nhịp</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493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Adenosin triphosphat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494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Amiodaron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Isoprenalin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cấp cứu trụy tim mạch, block tim, co thắt phế quản trong gây mê.</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496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Propranolol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Sotalol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498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Verapamil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12.3. Thuốc điều trị tăng huyết áp</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499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Acebutolol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Amlodipin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Amlodipin + atorvastatin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Amlodipin + losartan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Amlodipin + lisinopril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Amlodipin + indapamid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505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Amlodipin + indapamid + perindopril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Amlodipin + telmisartan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Amlodipin + valsartan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Amlodipin + valsartan + hydrochlorothiazid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Atenolol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Benazepril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Bisoprolol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Bisoprolol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Candesartan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Candesartan + hydrochlorothiazid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Captopril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Captopril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Carvedilol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Cilnidipin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519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Clonidin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Doxazosin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Enalapril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Enalapril + hydrochlorothiazid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523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Felodipin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Felodipin + metoprolol tartrat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Hydralazin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Imidapril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Indapamid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Irbesartan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Irbesartan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Lacidipin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Lercanidipin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Lisinopril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Lisinopril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Losartan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Methyldopa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Metoprolol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Nebivolol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Nicardipin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Nifedipin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Perindopril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Perindopril + amlodipin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Perindopril + indapamid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Quinapril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Ramipril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Rilmenidin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547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Telmisartan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Telmisartan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Valsartan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Valsartan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12.4. Thuốc điều trị hạ huyết áp</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551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Heptaminol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12.5. Thuốc điều trị suy tim</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Carvedilol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553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Digoxin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phòng khám đa khoa và trạm y tế xã: Quỹ bảo hiểm y tế thanh toán điều trị cấp cứu.</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Dobutamin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Dopamin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Ivabradin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Milrinon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12.6. Thuốc chống huyết khối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Acenocoumarol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Acetylsalicylic acid (DL-lysin-acetylsalicylat)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Acetylsalicylic acid + clopidogrel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Alteplase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562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Apixaban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điều trị COVID-19 theo hướng dẫn chẩn đoán và điều trị COVID-19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Ciopidogrel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Dabigatran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Dipyridamol + acetylsalicylic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Eptifibatid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Fondaparinux sodium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Rivaroxaban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Streptokinase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khi dùng để tiêm; hoặc sử dụng để bơm rửa khoang màng phổi trong trường hợp viêm màng phổi hoặc mủ màng phổi.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Tenecteplase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Ticagrelor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70%.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Urokinase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khi dùng để tiêm; hoặc sử dụng để bơm rửa khoang màng phổi trơng trường hợp viêm màng phổi hoặc mủ màng phổi.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12.7. Thuốc hạ lipid máu</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Atorvastatin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Đối với trạm y tế xã, quỹ bảo hiểm y tế thanh toán trong điều trị rối loạn lipid máu </w:t>
            </w:r>
            <w:r w:rsidRPr="00B94681">
              <w:rPr>
                <w:rFonts w:ascii="Times New Roman" w:eastAsia="Times New Roman" w:hAnsi="Times New Roman" w:cs="Times New Roman"/>
                <w:sz w:val="24"/>
                <w:szCs w:val="24"/>
              </w:rPr>
              <w:lastRenderedPageBreak/>
              <w:t>theo hướng dẫn chẩn đoán điều trị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574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Atorvastatin + ezetimibe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Bezafibrat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Ciprofibrat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Ezetimibe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Fenofibrat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trạm y tế xã, quỹ bảo hiểm y tế thanh toán trong điều trị rối loạn lipid máu theo hướng dẫn chẩn đoán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Gemfibrozil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Pravastatin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Rosuvastatin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Simvastatin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trạm y tế xã, quỹ bảo hiểm y tế thanh toán trong điều trị rối loạn lipid máu theo hướng dẫn chẩn đoán điều trị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Simvastatin + ezetimibe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12.8. Thuốc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Bosentan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tăng áp lực động mạch phổi;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587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Iloprost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dạng hít,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Prostaglandin E1</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cấp cứu trường hợp mở ống động mạch cho trẻ sơ sinh mắc dị tật tim bẩm sinh còn ống động mạch.</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Fructose 1,6 diphosphat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các trường hợp:</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Thiếu máu cơ tim cục bộ, nhồi máu cơ tim diện rộng giai đoạn sớm, phẫu thuật tim thời gian tuần hoàn ngoài cơ thể;</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Sốc do tai biến tim, do chấn thương, do chảy máu, do đột quỵ hoặc nhiễm trùng nặng;</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Sau phẫu thuật gan hoặc bị bỏng nặng.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Indomethacin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đóng chứng còn ống động mạch ở trẻ đẻ non.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Magnesi clorid + kali clorid + procain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Naftidrofuryl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Nimodipin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xuất huyết màng não do phình mạch não hoặc do chấn thương.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Nitric oxid (nitrogen monoxid) (NO)</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Khí nén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điều trị tăng </w:t>
            </w:r>
            <w:r w:rsidRPr="00B94681">
              <w:rPr>
                <w:rFonts w:ascii="Times New Roman" w:eastAsia="Times New Roman" w:hAnsi="Times New Roman" w:cs="Times New Roman"/>
                <w:sz w:val="24"/>
                <w:szCs w:val="24"/>
              </w:rPr>
              <w:lastRenderedPageBreak/>
              <w:t>áp lực động mạch phổi ở trẻ em; sử dụng trong và sau phẫu thuật, can thiệp tim mạch.</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595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Succinic acid + nicotinamid + inosine + riboflavin natri 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đột quỵ thiếu máu cục bộ giai đoạn cấp tính.</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Sulbutiamin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Tolazolin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14" w:name="dieu_13"/>
            <w:r w:rsidRPr="00B94681">
              <w:rPr>
                <w:rFonts w:ascii="Times New Roman" w:eastAsia="Times New Roman" w:hAnsi="Times New Roman" w:cs="Times New Roman"/>
                <w:b/>
                <w:bCs/>
                <w:color w:val="000000"/>
                <w:sz w:val="24"/>
                <w:szCs w:val="24"/>
              </w:rPr>
              <w:t>13. THUỐC ĐIỀU TRỊ BỆNH DA LIỄU</w:t>
            </w:r>
            <w:bookmarkEnd w:id="14"/>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Acitretin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599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Adapalen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Alpha - terpineol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Amorolfin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Azelaic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Benzoic acid + salicylic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Benzoyl peroxid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Bột talc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Calcipotriol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Calcipotriol + betamethason dipropionat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Capsaicin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Clotrimazol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Clobetasol 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Clobetasol butyrat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Cortison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Cồn A.S.A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614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Cồn boric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Cồn BSI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Crotamiton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Dapson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Desonid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Dexpanthenol (panthenol, vitamin B5)</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Diethylphtalat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S-bioallethrin + piperonyl butoxid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Flumethason + clioquinol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Fusidic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Fusidic acid + betamethason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Fusidic acid + hydrocortison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Isotretinoin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Kẽm oxid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Mometason furoat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Mometason furoat + salicylic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Mupirocin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hydrocarbonat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Nepidermin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Xịt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Nước oxy già</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Para aminobenzoic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635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Recombinant human</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Epidermal Growth Factor (rhEGF)</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tổn thương loét nặng do đái tháo đường độ 3, độ 4.</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Salicylic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Salicylic acid + betamethason dipropionat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Secukinumab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Tacrolimus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Tretinoin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Trolamin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Tyrothricin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Urea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Ustekinumab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15" w:name="dieu_14"/>
            <w:r w:rsidRPr="00B94681">
              <w:rPr>
                <w:rFonts w:ascii="Times New Roman" w:eastAsia="Times New Roman" w:hAnsi="Times New Roman" w:cs="Times New Roman"/>
                <w:b/>
                <w:bCs/>
                <w:color w:val="000000"/>
                <w:sz w:val="24"/>
                <w:szCs w:val="24"/>
              </w:rPr>
              <w:t>14. THUỐC DÙNG CHẨN ĐOÁN</w:t>
            </w:r>
            <w:bookmarkEnd w:id="15"/>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14.1. Chuyên khoa mắt</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Fluorescein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14.2. Thuốc cản quang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Adipiodon (meglumin)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Amidotrizoat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Bari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Ethyl ester của acid béo iod hóa trong dầu hạt thuốc phiện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Gadobenic acid (dimeglumin)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tiêm tĩnh </w:t>
            </w:r>
            <w:r w:rsidRPr="00B94681">
              <w:rPr>
                <w:rFonts w:ascii="Times New Roman" w:eastAsia="Times New Roman" w:hAnsi="Times New Roman" w:cs="Times New Roman"/>
                <w:sz w:val="24"/>
                <w:szCs w:val="24"/>
              </w:rPr>
              <w:lastRenderedPageBreak/>
              <w:t>mạch trong chụp chiếu gan.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651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Gadobutrol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Gadoteric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lobitridol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Iodixanol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Iohexol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lopamidol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Iopromid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Ioxitalamat natri + ioxitalamat meglumin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Muối natri và meglumin của acid ioxaglic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143. Thuốc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Polidocanol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16" w:name="dieu_15"/>
            <w:r w:rsidRPr="00B94681">
              <w:rPr>
                <w:rFonts w:ascii="Times New Roman" w:eastAsia="Times New Roman" w:hAnsi="Times New Roman" w:cs="Times New Roman"/>
                <w:b/>
                <w:bCs/>
                <w:color w:val="000000"/>
                <w:sz w:val="24"/>
                <w:szCs w:val="24"/>
              </w:rPr>
              <w:t>15. THUỐC TẨY TRÙNG VÀ SÁT KHUẨN</w:t>
            </w:r>
            <w:bookmarkEnd w:id="16"/>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Cồn 70°</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Cồn iod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Đồng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Povidon iodin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hypoclorid đậm đặc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17" w:name="dieu_16"/>
            <w:r w:rsidRPr="00B94681">
              <w:rPr>
                <w:rFonts w:ascii="Times New Roman" w:eastAsia="Times New Roman" w:hAnsi="Times New Roman" w:cs="Times New Roman"/>
                <w:b/>
                <w:bCs/>
                <w:color w:val="000000"/>
                <w:sz w:val="24"/>
                <w:szCs w:val="24"/>
              </w:rPr>
              <w:t>16. THUỐC LỢI TIỂU</w:t>
            </w:r>
            <w:bookmarkEnd w:id="17"/>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667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Furosemid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Đối với phòng khám đa khoa và trạm y tế xã: Quỹ bảo hiểm y tế </w:t>
            </w:r>
            <w:r w:rsidRPr="00B94681">
              <w:rPr>
                <w:rFonts w:ascii="Times New Roman" w:eastAsia="Times New Roman" w:hAnsi="Times New Roman" w:cs="Times New Roman"/>
                <w:sz w:val="24"/>
                <w:szCs w:val="24"/>
              </w:rPr>
              <w:lastRenderedPageBreak/>
              <w:t>thanh toán điều trị cấp cứu.</w:t>
            </w: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Furosemid + spironolacton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Spironolacton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18" w:name="dieu_17"/>
            <w:r w:rsidRPr="00B94681">
              <w:rPr>
                <w:rFonts w:ascii="Times New Roman" w:eastAsia="Times New Roman" w:hAnsi="Times New Roman" w:cs="Times New Roman"/>
                <w:b/>
                <w:bCs/>
                <w:color w:val="000000"/>
                <w:sz w:val="24"/>
                <w:szCs w:val="24"/>
              </w:rPr>
              <w:t>17. THUỐC ĐƯỜNG TIÊU HÓA</w:t>
            </w:r>
            <w:bookmarkEnd w:id="18"/>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17.1. Thuốc kháng acid và các thuốc chống loét khác tác dụng trên đường tiêu hóa</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Aluminum 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Attapulgit mormoiron hoạt hóa + hỗn hợp magnesi carbonat-nhôm hydroxyd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Bismuth</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674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Cimetidin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Famotidin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Guaiazulen + dimethicon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Lansoprazol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theo chỉ định trong tờ hướng dẫn sử dụng thuốc kèm theo hồ sơ đăng ký thuốc đã được cấp phép hoặc hướng dẫn chẩn đoán và điều trị của Bộ Y tế hoặc chỉ định dự phòng loét dạ dày tá tràng, xuất huyết tiêu hóa tại dạ dày, tá tràng do stress ở bệnh nhân hồi sức tích cực.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Magnesi hydroxyd + nhôm hydroxyd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679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Magnesi hydroxyd + nhôm hydroxyd + simethicon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Magnesi trisilicat + nhôm hydroxyd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Nizatidin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682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Omeprazol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theo chỉ định trong tờ hướng dẫn sử dụng thuốc kèm theo hồ sơ đăng ký thuốc đã được cấp phép hoặc hướng dẫn chẩn đoán và điều trị của Bộ Y tế hoặc chỉ định dự phòng loét dạ dày tá tràng, xuất huyết tiêu hóa tại dạ dày, tá tràng do stress ở bệnh nhân hồi sức tích cực.</w:t>
            </w: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683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Esomeprazol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Pantoprazol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685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Rabeprazol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686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Ranitidin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Ranitidin + bismuth + sucralfat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Rebamipid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Sucralfat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17.2. Thuốc chống nôn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Dimenhydrinat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Domperidon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Granisetron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693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Metoclopramid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đặt hậu môn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694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Ondansetron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Palonosetron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17.3. Thuốc chống co thắt</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Alverin citrat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Alverin cifrat + simethicon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Atropin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699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Drotaverin clohydrat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700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Hyoscin butylbromid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Mebeverin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Papaverin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703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Phloroglucinol hydrat + trimethyl phloroglucinol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Tiemonium methylsulfat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Tiropramid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17.4. Thuốc tẩy, nhuận tràng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Bisacodyl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Docusate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thụt hậu môn/ trực tràng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Glycerol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Thụt hậu môn/ trực tràng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Lactulose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710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Macrogol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Macrogol + natri sulfat + natri bicarbonat + natri clorid + kali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Magnesi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Monobasic natri phosphat + dibasic natri 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thụt hậu môn/ trực tràng,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Sorbitol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Sorbitol + natri citrat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Thụt hậu môn/ trực tràng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17.5. Thuốc điều trị tiêu chảy</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Attapulgit mormoiron hoạt hóa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Bacillus subtilis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Bacillus clausii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Berberin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Dioctahedral smectit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Diosmectit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Gelatin tannat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Kẽm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Kẽm gluconat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Lactobacillus acidophilus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Loperamid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Nifuroxazid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Racecadotril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729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Saccharomyces boulardii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17.6. Thuốc điều trị trĩ</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Cao ginkgo biloba + heptaminol clohydrat + troxerutin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Diosmin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Diosmin + hesperidin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17.7. Thuốc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Amylase + lipase + protease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Citrullin malat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Itoprid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L-Omithin - L- aspartat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bệnh não do gan từ giai đoạn 2 trở lên theo hệ thống phân loại West Haven.</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737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Mesalazin (mesalamin)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Thụt hậu môn, đặt hậu môn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Octreotid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Simethicon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Silymarin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Somatostatin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Terlipressin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Trimebutin maleat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Ursodeoxycholic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Otilonium bromide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19" w:name="dieu_18"/>
            <w:r w:rsidRPr="00B94681">
              <w:rPr>
                <w:rFonts w:ascii="Times New Roman" w:eastAsia="Times New Roman" w:hAnsi="Times New Roman" w:cs="Times New Roman"/>
                <w:b/>
                <w:bCs/>
                <w:color w:val="000000"/>
                <w:sz w:val="24"/>
                <w:szCs w:val="24"/>
              </w:rPr>
              <w:t>18. HOCMON VÀ CÁC THUỐC TÁC ĐỘNG VÀO HỆ THỐNG NỘI TIẾT</w:t>
            </w:r>
            <w:bookmarkEnd w:id="19"/>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18.1. Hocmon thượng thận và những chất tổng hợp thay thế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Beclometason (dipropionat)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Xịt mũi, xịt họng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747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Betamethason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 nhỏ tai, nhỏ mũi,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Danazol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749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không thanh toán trường hợp tiêm trong dịch kính, tiêm nội nhãn.</w:t>
            </w: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Dexamethason phosphat + neomycin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 nhỏ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Betamethasone + dexchlorpheniramin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Fludrocortison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Fluocinolon acetonid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754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Hydrocortison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 tra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755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Methyl prednisolon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phòng khám đa khoa và trạm y tế xã, quỹ bảo hiểm y tế thanh toán điều trị cấp cứu phản vệ.</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756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Prednisolon acetat (natri phosphate)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Prednison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Triamcinolon acetonid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Triamcinolon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Triamcinolon + econazol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Cyproteron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Somatropin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thiếu hụt hormon tăng trưởng, trẻ em sinh ra nhỏ hơn so với tuổi thai, hội chứng Turner, chậm tăng trưởng do suy thận mãn và hội chứng Prader-Willi. Đối với trẻ em dưới 16 tuổi thanh toán 70%; các đối tượng còn lại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18.2. Các chế phẩm androgen, estrogen và progesteron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Dydrogesteron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764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Estradiol valerate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Estriol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Estrogen + norgestrel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Ethinyl estradiol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768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Ethinyl estradiol + cyproterone acetate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Lynestrenol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Nandrolon decanoat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Norethisteron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Nomegestrol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Promestrien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Progesteron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 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Raloxifen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Testosteron (acetat, propionat, undecanoat)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18.3. Insulin và nhóm thuốc hạ đường huyết</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Acarbose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Dapagliflozin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70%.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Empagliflozin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70%.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Glibenclamid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Gliclazid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Gliclazid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Glimepirid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Glimepirid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Glipizid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Insulin analog tác dụng nhanh, ngắn</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(Aspart, Lispro, Glulisine)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Thuốc được cấp phát tại trạm y tế xã theo </w:t>
            </w:r>
            <w:r w:rsidRPr="00B94681">
              <w:rPr>
                <w:rFonts w:ascii="Times New Roman" w:eastAsia="Times New Roman" w:hAnsi="Times New Roman" w:cs="Times New Roman"/>
                <w:sz w:val="24"/>
                <w:szCs w:val="24"/>
              </w:rPr>
              <w:lastRenderedPageBreak/>
              <w:t>Hướng dẫn chẩn đoán, điều trị, quản lý bệnh đái tháo đường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787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Insulin analog tác dụng chậm, kéo dài (Glargine, Detemir, Degludec)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quản lý bệnh đái tháo đường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Insulin analog trộn, hỗn hợp</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 đối với dạng trộn, hỗn hợp giữa insulin Degludec và insulin Aspart; thanh toán 100% đối với các dạng còn lại.</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quản lý bệnh đái tháo đường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Insulin người tác dụng nhanh, ngắn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quản lý bệnh đái tháo đường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Insulin người tác dụng trung bình, trung gian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quản lý bệnh đái tháo đường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Insulin người trộn, hỗn hợp</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Thuốc được cấp phát tại trạm y tế xã theo Hướng dẫn chẩn đoán, điều trị, quản lý bệnh đái tháo đường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792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Linagliptin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Linagliptin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Liraglutide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30% cho người bệnh đái tháo đường típ 2 đáp ứng đồng thời các tiêu chí sau:</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Trên 40 tuổi, BMI &gt; 23, mắc đái tháo đường típ 2, có bệnh lý tim mạch hoặc tăng huyết áp;</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Không kiểm soát đường huyết (HbA1C&gt;9) sau thời gian 3 tháng;</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Suy thận nồng độ CrCl &lt;59 ml/phút.</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Repaglinid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Saxagliptin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Saxagliptin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799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Sitagliptin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Sitagliptin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Vildagliptin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Vildagliptin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18.4. Hocmon tuyến giáp, cận giáp và thuốc kháng giáp trạng tổng hợp</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Carbimazol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Levothyroxin (muối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Propylthiouracil (PTU)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806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Thiamazol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18.5. Thuốc điều trị bệnh đái tháo nhạt</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Desmopressin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 xịt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Vasopressin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18.6. Thuốc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Alglucosidase alfa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30%.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20" w:name="dieu_19"/>
            <w:r w:rsidRPr="00B94681">
              <w:rPr>
                <w:rFonts w:ascii="Times New Roman" w:eastAsia="Times New Roman" w:hAnsi="Times New Roman" w:cs="Times New Roman"/>
                <w:b/>
                <w:bCs/>
                <w:color w:val="000000"/>
                <w:sz w:val="24"/>
                <w:szCs w:val="24"/>
              </w:rPr>
              <w:t>19. HUYẾT THANH VÀ GLOBULIN MIỄN DỊCH</w:t>
            </w:r>
            <w:bookmarkEnd w:id="20"/>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Immune globulin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điều trị xuất huyết giảm tiểu cầu tự miễn không đáp ứng với corticoid, hội chứng Guillain Barre, bệnh Kawasaki; điều trị nhiễm trùng nặng có giảm IgG; điều trị thay thế cho bệnh nhân thiếu hụt IgG; điều trị bệnh tay-chân-miệng; điều trị phơi nhiễm sởi, điều trị sởi khi có tình trạng nhiễm trùng nặng hoặc tình trạng suy hô hấp tiến triển nhanh hoặc viêm não theo hướng dẫn chẩn đoán và điều trị sởi của Bộ Y tế; điều trị Hội chứng viêm đa hệ thống liên quan COVID-19 ở trẻ em (MIS-C) theo hướng dẫn chẩn đoán và điều trị COVID-19 ở trẻ em của Bộ Y tế; điều trị hội chứng giảm tiểu cầu, huyết khối sau tiêm vắc xin COVID-19 theo hướng dẫn </w:t>
            </w:r>
            <w:r w:rsidRPr="00B94681">
              <w:rPr>
                <w:rFonts w:ascii="Times New Roman" w:eastAsia="Times New Roman" w:hAnsi="Times New Roman" w:cs="Times New Roman"/>
                <w:sz w:val="24"/>
                <w:szCs w:val="24"/>
              </w:rPr>
              <w:lastRenderedPageBreak/>
              <w:t>chẩn đoán và điều trị hội chứng giảm tiểu cầu, huyết khối sau tiêm vắc xin COVID-19 của Bộ Y tế.</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811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Huyết thanh kháng bạch hầu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Huyết thanh kháng dại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Huyết thanh kháng nọc rắn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Huyết thanh kháng uốn ván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21" w:name="dieu_20"/>
            <w:r w:rsidRPr="00B94681">
              <w:rPr>
                <w:rFonts w:ascii="Times New Roman" w:eastAsia="Times New Roman" w:hAnsi="Times New Roman" w:cs="Times New Roman"/>
                <w:b/>
                <w:bCs/>
                <w:color w:val="000000"/>
                <w:sz w:val="24"/>
                <w:szCs w:val="24"/>
              </w:rPr>
              <w:t>20. THUỐC LÀM MỀM CƠ VÀ ỨC CHẾ CHOLINESTERASE</w:t>
            </w:r>
            <w:bookmarkEnd w:id="21"/>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Baclofen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Botulinum toxin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Eperison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Mephenesin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Pyridostigmin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Rivastigmine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dán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Tizanidin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822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Thiocolchicosid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Tolperison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co cứng cơ sau đột quỵ.</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22" w:name="dieu_21"/>
            <w:r w:rsidRPr="00B94681">
              <w:rPr>
                <w:rFonts w:ascii="Times New Roman" w:eastAsia="Times New Roman" w:hAnsi="Times New Roman" w:cs="Times New Roman"/>
                <w:b/>
                <w:bCs/>
                <w:color w:val="000000"/>
                <w:sz w:val="24"/>
                <w:szCs w:val="24"/>
              </w:rPr>
              <w:t>21. THUỐC ĐIỀU TRỊ BỆNH MẮT, TAI MŨI HỌNG</w:t>
            </w:r>
            <w:bookmarkEnd w:id="22"/>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21.1. Thuốc điều trị bệnh mắt</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824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Acetazolamid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Atropin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826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Besifloxacin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nhiễm khuẩn do tụ cầu vàng trong trường hợp đã kháng kháng sinh khác; sử dụng tại bệnh viện hạng đặc biệt, hạng I và bệnh viện chuyên khoa mắt hạng II.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Betaxolol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Bimatoprost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tại bệnh viện hạng đặc biệt, hạng I, II và bệnh viện chuyên khoa mắt hạng III.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Bimatoprost + timolol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Brimonidin tartrat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Brimonidin tartrat + timolol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Brinzolamid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Brinzolamid + timolol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Bromfenac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viêm sau phẫu thuật đục thủy tinh thể; sử dụng tại bệnh viện hạng đặc biệt, hạng I, II và bệnh viện chuyên khoa mắt hạng III.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Carbomer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Cyclosporin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Dexamethason + framycetin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Dexpanthenol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839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Dinatri inosin monophosphat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FluoromethoIon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Glycerin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Hexamidine di-isetionat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Hyaluronidase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Hydroxypropylmethylcellulose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Indomethacin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Kali iodid + natri iodid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Latanoprost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Latanoprost + Timolol maleat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Loteprednol etabonat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Moxifloxacin + dexamethason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carboxymethylcellulose (natri CMC)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carboxymethylcellulose + glycerin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 nhỏ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diquafosol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và bệnh viện chuyên khoa mắt hạng III.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hyaluronat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Nepafenac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điều trị viêm </w:t>
            </w:r>
            <w:r w:rsidRPr="00B94681">
              <w:rPr>
                <w:rFonts w:ascii="Times New Roman" w:eastAsia="Times New Roman" w:hAnsi="Times New Roman" w:cs="Times New Roman"/>
                <w:sz w:val="24"/>
                <w:szCs w:val="24"/>
              </w:rPr>
              <w:lastRenderedPageBreak/>
              <w:t>sau phẫu thuật đục thủy tinh thể trên bệnh nhân đái tháo đường; sử dụng tại bệnh viện hạng đặc biệt, hạng I, II và bệnh viện chuyên khoa mắt hạng III.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858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Olopatadin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Pemirolast kali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860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Pilocarpin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Pirenoxin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Polyethylen glycol + propylen glycol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Ranibizumab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trong dịch kính</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tại khoa mắt của các bệnh viện hạng đặc biệt; bệnh viện chuyên khoa mắt hạng I, II; bệnh viện Hữu Nghị, Thống Nhất và C Đà Nẵng đối với đối tượng theo Hướng dẫn số 52-HD/BTCTW ngày 02 tháng 12 năm 2005 của Ban Tổ chức Trung ương đăng ký khám bệnh, chữa bệnh bảo hiểm y tế ban đầu tại bệnh viện.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Tafluprost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và bệnh viện chuyên khoa mắt hạng III.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865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Tetracain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Tetryzolin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 nhỏ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Travoprost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tại bệnh viện hạng đặc biệt, hạng I, II và bệnh viện chuyên khoa mắt hạng III.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Travoprost + timolol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Tropicamid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Tropicamide + phenylephrine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21.2. Thuốc tai- mũi- họng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Betahistin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Cồn boric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Fluticason furoat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Xịt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Fluticason 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 khí dung, xịt mũi, xịt họng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Naphazolin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borat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Phenazon + lidocain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Rifamycin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Tixocortol pivalat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 phun mù</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Triprolidin hydroclorid + pseudoephedrin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882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Tyrothricin + benzocain+ benzalkonium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Ngậm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Xylometazolin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Nhỏ mũi, phun mù</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23" w:name="dieu_22"/>
            <w:r w:rsidRPr="00B94681">
              <w:rPr>
                <w:rFonts w:ascii="Times New Roman" w:eastAsia="Times New Roman" w:hAnsi="Times New Roman" w:cs="Times New Roman"/>
                <w:b/>
                <w:bCs/>
                <w:color w:val="000000"/>
                <w:sz w:val="24"/>
                <w:szCs w:val="24"/>
              </w:rPr>
              <w:t>22. THUỐC CÓ TÁC DỤNG THÚC ĐẺ, CẦM MÁU SAU ĐẺ VÀ CHỐNG ĐẺ NON</w:t>
            </w:r>
            <w:bookmarkEnd w:id="23"/>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22.1. Thuốc thúc đẻ, cầm máu sau đẻ</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Carbetocin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Carboprost tromethamin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Dinoproston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và bệnh viện chuyên khoa sản hạng II.</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Levonorgestrel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tử cung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chứng rong kinh vô căn.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Methyl ergometrin maleat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Oxytocin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Ergometrin (hydrogen maleat)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891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Misoprostol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22.2. Thuốc chống đẻ non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Atosiban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Papaverin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Salbutamol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24" w:name="dieu_23"/>
            <w:r w:rsidRPr="00B94681">
              <w:rPr>
                <w:rFonts w:ascii="Times New Roman" w:eastAsia="Times New Roman" w:hAnsi="Times New Roman" w:cs="Times New Roman"/>
                <w:b/>
                <w:bCs/>
                <w:color w:val="000000"/>
                <w:sz w:val="24"/>
                <w:szCs w:val="24"/>
              </w:rPr>
              <w:t>23. DUNG DỊCH LỌC MÀNG BỤNG, LỌC MÁU</w:t>
            </w:r>
            <w:bookmarkEnd w:id="24"/>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Dung dịch lọc màng bụng</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Tại chỗ (ngâm vào </w:t>
            </w:r>
            <w:r w:rsidRPr="00B94681">
              <w:rPr>
                <w:rFonts w:ascii="Times New Roman" w:eastAsia="Times New Roman" w:hAnsi="Times New Roman" w:cs="Times New Roman"/>
                <w:sz w:val="24"/>
                <w:szCs w:val="24"/>
              </w:rPr>
              <w:lastRenderedPageBreak/>
              <w:t>khoang màng bụng)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896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Dung dịch lọc máu dùng trong thận nhân tạo (bicarbonat hoặc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Dung dịch thẩm phân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Dung dịch lọc máu liên tục (có hoặc không có chống đông bằng citrat; có hoặc không có chứa 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25" w:name="dieu_24"/>
            <w:r w:rsidRPr="00B94681">
              <w:rPr>
                <w:rFonts w:ascii="Times New Roman" w:eastAsia="Times New Roman" w:hAnsi="Times New Roman" w:cs="Times New Roman"/>
                <w:b/>
                <w:bCs/>
                <w:color w:val="000000"/>
                <w:sz w:val="24"/>
                <w:szCs w:val="24"/>
              </w:rPr>
              <w:t>24. THUỐC CHỐNG RỐI LOẠN TÂM THẦN VÀ THUỐC TÁC ĐỘNG LÊN HỆ THẦN KINH</w:t>
            </w:r>
            <w:bookmarkEnd w:id="25"/>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24.1. Thuốc an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Bromazepam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899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Clorazepat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Diazepam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Dạng tiêm: Đối với phòng khám đa khoa và trạm y tế xã, quỹ bảo hiểm y tế thanh toán điều trị cấp cứu.</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Etifoxin chlohydrat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Hydroxyzin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903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Lorazepam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Rotundin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24.2. Thuốc gây ngủ</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Zolpidem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Zopiclon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24.3. Thuốc chống rối loạn tâm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Acid thioctic (Meglumin thioctat)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điều trị rối loạn cảm giác do bệnh </w:t>
            </w:r>
            <w:r w:rsidRPr="00B94681">
              <w:rPr>
                <w:rFonts w:ascii="Times New Roman" w:eastAsia="Times New Roman" w:hAnsi="Times New Roman" w:cs="Times New Roman"/>
                <w:sz w:val="24"/>
                <w:szCs w:val="24"/>
              </w:rPr>
              <w:lastRenderedPageBreak/>
              <w:t>viêm đa dây thần kinh đái tháo đường.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908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Alprazolam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Amisulprid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910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Clorpromazin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Clozapin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Clonazepam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Donepezil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Flupentixol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đặc biệt, hạng I, II và bệnh viện chuyên khoa tâm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Fluphenazin decanoat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916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Haloperidol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(dạng dung dịch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(dạng dầu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917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Levomepromazin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Levosulpirid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Meclophenoxat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Olanzapin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Quetiapin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Risperidon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Sulpirid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Thioridazin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Tofisopam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Ziprasidon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Zuclopenthixol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24.4. Thuốc chống trầm cảm</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928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Amitriptylin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Citalopram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Quỹ bảo hiểm y tế thanh toán tại bệnh viện hạng đặc biệt, </w:t>
            </w:r>
            <w:r w:rsidRPr="00B94681">
              <w:rPr>
                <w:rFonts w:ascii="Times New Roman" w:eastAsia="Times New Roman" w:hAnsi="Times New Roman" w:cs="Times New Roman"/>
                <w:sz w:val="24"/>
                <w:szCs w:val="24"/>
              </w:rPr>
              <w:lastRenderedPageBreak/>
              <w:t>hạng I, II và bệnh viện chuyên khoa tâm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930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Clomipramin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Fluoxetin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Fluvoxamin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Methylphenidate hydrochloride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cho trẻ em dưới 16 tuổi, tại bệnh viện hạng đặc biệt, hạng I, II và bệnh viện chuyên khoa tâm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Mirtazapin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Paroxetin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Sertralin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Tianeptin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Venlafaxin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24.5 Thuốc tác động lên hệ thần kinh</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939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Acetyl leucin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Peptid (Cerebrolysin concentrate)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50% trong các trường hợp:</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Đột quỵ cấp tính;</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Sau chấn thương sọ não;</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Sau phẫu thuật chấn thương sọ não;</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 Sau phẫu thuật thần kinh sọ não.</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Choline alfoscerat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Citicolin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Panax notoginseng saponins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944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Cytidin-5monophosphat disodium + uridin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tổn thương thần kinh ngoại biên.</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945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Galantamin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chứng sa sút trí tuệ từ nhẹ đến trung bình trong bệnh Alzheimer.</w:t>
            </w: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Bệnh lý thần kinh ngoại vi liên quan đến rối loạn vận động trong trường hợp người bệnh nội trú;</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Liệt vận động sau khi mắc bệnh tủy sống;</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Mất khả năng vận động sau đột quỵ, liệt não ở trẻ em;</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Liệt ruột và bàng quang sau phẫu thuật;</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Giải độc Atropin và chất tương tự Atropin.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Ginkgo biloba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đau do viêm động mạch (đau thắt khi đi); rối loạn thị giác (bệnh võng mạc do tiểu đường); tai mũi họng (chóng mặt, ù tai, giảm thính lực), rối loạn tuần hoàn thần kinh cảm giác do thiếu máu cục bộ; hội chứng Raynaud.</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947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Mecobalamin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thiếu máu hồng cầu khổng lồ, bệnh lý thần kinh ngoại biên do thiếu vitamin B12.</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948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Pentoxifyllin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điều trị rối loạn mạch máu ngoại vi.</w:t>
            </w: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949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Piracetam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điều trị giật rung cơ có nguồn gốc vỏ não.</w:t>
            </w: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950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Vinpocetin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trong điều trị triệu chứng thần kinh của chứng sa sút trí tuệ do nguyên nhân mạch.</w:t>
            </w: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26" w:name="dieu_25"/>
            <w:r w:rsidRPr="00B94681">
              <w:rPr>
                <w:rFonts w:ascii="Times New Roman" w:eastAsia="Times New Roman" w:hAnsi="Times New Roman" w:cs="Times New Roman"/>
                <w:b/>
                <w:bCs/>
                <w:color w:val="000000"/>
                <w:sz w:val="24"/>
                <w:szCs w:val="24"/>
              </w:rPr>
              <w:t>25. THUỐC TÁC DỤNG TRÊN ĐƯỜNG HÔ HẤP</w:t>
            </w:r>
            <w:bookmarkEnd w:id="26"/>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25.1. Thuốc chữa hen và bệnh phổi tắc nghẽn mãn tính</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Aminophylin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Bambuterol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953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Budesonid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Xịt mũi, xịt họng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Đường hô hấp</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Budesonid + formoterol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Fenoterol + ipratropium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Xịt mũi, xịt họng, 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Formoterol fumarat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957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Indacaterol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lndacaterol+ glycopyrronium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Ipratropium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montelukast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Omalizumab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với chỉ định điều trị cho người bệnh từ 12 tuổi trở lên bị hen do dị ứng dai dẳng kéo dài với mức độ nặng (bậc 5 GINA), có test da hoặc phản ứng dị nguyên dương tính (in vitro) và không đáp ứng đầy đủ bằng corticoid liều cao và kết hợp LABA; thanh toán 50%.</w:t>
            </w: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962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Salbutamol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xịt mũi, đường hô hấp</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Salbutamol + ipratropium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Salmeterol + fluticason 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Khí dung, 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965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Terbutalin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 đường hô hấp</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Theophylin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Tiotropium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25.2. Thuốc chữa ho</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968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Ambroxol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Bromhexin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Carbocistein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Carbocistein + promethazin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Codein camphosulphonat + sulfogaiacol + cao mềm grindelia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Codein + terpin hydrat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Dextromethorphan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Eprazinon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Fenspirid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N-acetylcystein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25.3. Thuốc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Chất ly giải vi khuẩn đông khô của Haemophilus influenzae + Diplococcus pneumoniae + Klebsiella pneumoniae and ozaenae + Staphylococcus aureus + Streptococcus pyogenes and viridans + Neisseria catarrhalis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Bột talc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Bơm vào khoang màng phổi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Cafein citrat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Mometason furoat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Xịt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Surfactant (Phospholipid chiết xuất từ phổi lợn hoặc phổi bò; hoặc chất diện hoạt chiết xuất từ phổi bò (Bovine lung surfactant))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Đường nội khí quản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27" w:name="dieu_26"/>
            <w:r w:rsidRPr="00B94681">
              <w:rPr>
                <w:rFonts w:ascii="Times New Roman" w:eastAsia="Times New Roman" w:hAnsi="Times New Roman" w:cs="Times New Roman"/>
                <w:b/>
                <w:bCs/>
                <w:color w:val="000000"/>
                <w:sz w:val="24"/>
                <w:szCs w:val="24"/>
              </w:rPr>
              <w:t>26. DUNG DỊCH ĐIỀU CHỈNH NƯỚC, ĐIỆN GIẢI, CÂN BẰNG ACID-BASE VÀ CÁC DUNG DỊCH TIÊM TRUYỀN KHÁC</w:t>
            </w:r>
            <w:bookmarkEnd w:id="27"/>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26.1. Thuốc uống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Kali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Magnesi aspartat + kali aspartat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clorid + kali clorid + natri citrat + glucose khan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Natri clorid + kali clorid+ natri citrat + glucose khan; Natri clorid + kali clorid + natri citrat + glucose khan + kẽm.</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clorid + natri bicarbonat + kali clorid + dextrose khan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26.2. Thuốc tiêm truyền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Acid 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Acid amin + điện giải (*)</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Acid amin + glucose + điện giải (*)</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Acid amin + glucose + lipid (*)</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Acid amin + glucose + lipid (*); Acid amin + glucose + lipid + điện giải (*); đối với trường hợp bệnh nặng không nuôi dưỡng được bằng đường tiêu hóa hoặc qua ống xông mà phải nuôi dưỡng đường tĩnh mạch trong: hồi sức, cấp cứu, ung thư, bệnh đường tiêu hóa, suy dinh dưỡng nặng; thanh toán 50%.</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992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Glucose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Kali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Magnesi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Magnesi aspartat + kali aspartat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Manitol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997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clorid + dextrose/glucose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999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Nhũ dịch lipid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Đối với Bệnh viện hạng III, IV: quỹ bảo hiểm y tế thanh toán điều trị ngộ độc thuốc tê.</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clorid + kali clorid + monobasic kali phosphat + natri acetat + magnesi sulfat + kẽm sulfat + dextrose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Ringer 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Ringer lactat; Ringer acetat; Ringerfundin.</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Natri clorid + natri lactat + kali clorid + calcium clorid + glucose (Ringer lactat + glucose)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b/>
                <w:bCs/>
                <w:sz w:val="24"/>
                <w:szCs w:val="24"/>
              </w:rPr>
              <w:t>26.3. Thuốc khác</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Nước cất pha tiêm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34" w:lineRule="atLeast"/>
              <w:rPr>
                <w:rFonts w:ascii="Times New Roman" w:eastAsia="Times New Roman" w:hAnsi="Times New Roman" w:cs="Times New Roman"/>
                <w:sz w:val="24"/>
                <w:szCs w:val="24"/>
              </w:rPr>
            </w:pPr>
            <w:bookmarkStart w:id="28" w:name="dieu_27"/>
            <w:r w:rsidRPr="00B94681">
              <w:rPr>
                <w:rFonts w:ascii="Times New Roman" w:eastAsia="Times New Roman" w:hAnsi="Times New Roman" w:cs="Times New Roman"/>
                <w:b/>
                <w:bCs/>
                <w:color w:val="000000"/>
                <w:sz w:val="24"/>
                <w:szCs w:val="24"/>
              </w:rPr>
              <w:t>27. KHOÁNG CHẤT VÀ VITAMIN</w:t>
            </w:r>
            <w:bookmarkEnd w:id="28"/>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carbonat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1006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carbonat + calci gluconolactat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carbonat + vitamin D3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gluconat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glubionat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glucoheptonate + vitamin D3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gluconolactat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 glycerophosphat + magnesi gluconat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Calci-3-methyl-2-oxovalerat + calci-4-methyl-2- oxovalerat + calci-2-oxo-3- phenylpropionat + calci-3- methyl-2-oxobutyrat + calci-DL-2-hydroxy-4- methylthiobutyrat + L-lysin acetat + L-threonin + L-tryptophan + L-histidin + L- tyrosin (*)</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suy thận mãn, tăng ure máu.</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Calcitriol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Dibencozid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Lysin + Vitamin + Khoáng chất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Quỹ bảo hiểm y tế thanh toán điều trị cho trẻ em dưới 6 tuổi suy dinh dưỡng.</w:t>
            </w: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Sắt gluconat + mangan gluconat + đồng gluconat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 xml:space="preserve">Sắt clorid + kẽm clorid + mangan clorid + đồng clorid + crôm clorid + natri molypdat dihydrat + natri selenid </w:t>
            </w:r>
            <w:r w:rsidRPr="00B94681">
              <w:rPr>
                <w:rFonts w:ascii="Times New Roman" w:eastAsia="Times New Roman" w:hAnsi="Times New Roman" w:cs="Times New Roman"/>
                <w:sz w:val="24"/>
                <w:szCs w:val="24"/>
              </w:rPr>
              <w:lastRenderedPageBreak/>
              <w:t>pentahydrat + natri fluorid + kali iodid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1020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Tricalcium 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A + D2</w:t>
            </w:r>
          </w:p>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A + D3)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B1</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1024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B1 + B6 + B12</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B2</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1026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B3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1027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B5</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B6</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B6 + magnesi 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B12 (cyanocobalamin, hydroxocobalamin)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1031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D2</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1033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D3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1034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lastRenderedPageBreak/>
              <w:t>1035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H (B8)</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r w:rsidR="00B94681" w:rsidRPr="00B94681" w:rsidTr="00B94681">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K</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1037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Vitamin PP</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r>
      <w:tr w:rsidR="00B94681" w:rsidRPr="00B94681" w:rsidTr="00B94681">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before="120" w:after="120" w:line="234" w:lineRule="atLeast"/>
              <w:jc w:val="center"/>
              <w:rPr>
                <w:rFonts w:ascii="Times New Roman" w:eastAsia="Times New Roman" w:hAnsi="Times New Roman" w:cs="Times New Roman"/>
                <w:sz w:val="24"/>
                <w:szCs w:val="24"/>
              </w:rPr>
            </w:pPr>
            <w:r w:rsidRPr="00B94681">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B94681" w:rsidRPr="00B94681" w:rsidRDefault="00B94681" w:rsidP="00B94681">
            <w:pPr>
              <w:spacing w:after="0" w:line="240" w:lineRule="auto"/>
              <w:rPr>
                <w:rFonts w:ascii="Times New Roman" w:eastAsia="Times New Roman" w:hAnsi="Times New Roman" w:cs="Times New Roman"/>
                <w:sz w:val="20"/>
                <w:szCs w:val="20"/>
              </w:rPr>
            </w:pPr>
          </w:p>
        </w:tc>
      </w:tr>
    </w:tbl>
    <w:p w:rsidR="00BF0AB7" w:rsidRDefault="00BF0AB7">
      <w:bookmarkStart w:id="29" w:name="_GoBack"/>
      <w:bookmarkEnd w:id="29"/>
    </w:p>
    <w:sectPr w:rsidR="00BF0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81"/>
    <w:rsid w:val="00B94681"/>
    <w:rsid w:val="00BF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1E86F-E672-4AD4-8EFD-9DB86DB9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946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46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10851</Words>
  <Characters>61853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LMK 03</dc:creator>
  <cp:keywords/>
  <dc:description/>
  <cp:lastModifiedBy>LMK 03</cp:lastModifiedBy>
  <cp:revision>1</cp:revision>
  <dcterms:created xsi:type="dcterms:W3CDTF">2023-08-26T08:07:00Z</dcterms:created>
  <dcterms:modified xsi:type="dcterms:W3CDTF">2023-08-26T08:08:00Z</dcterms:modified>
</cp:coreProperties>
</file>