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E5" w:rsidRPr="004A17E5" w:rsidRDefault="004A17E5" w:rsidP="004A17E5">
      <w:pPr>
        <w:spacing w:before="100" w:beforeAutospacing="1" w:after="90" w:line="34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PHIẾU TỤ ĐÁNH GIÁ CỦA GIÁO VIÊN CƠ SỞ GIÁO DỤC PHỔ THÔNG</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Họ và tên giáo viên: </w:t>
      </w:r>
      <w:r w:rsidRPr="004A17E5">
        <w:rPr>
          <w:rFonts w:ascii="Arial" w:eastAsia="Times New Roman" w:hAnsi="Arial" w:cs="Arial"/>
          <w:b/>
          <w:bCs/>
          <w:color w:val="FF0000"/>
          <w:sz w:val="21"/>
          <w:szCs w:val="21"/>
          <w:lang w:eastAsia="vi-VN"/>
        </w:rPr>
        <w:t>Phạm Thị B</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Trường:</w:t>
      </w:r>
      <w:r w:rsidRPr="004A17E5">
        <w:rPr>
          <w:rFonts w:ascii="Arial" w:eastAsia="Times New Roman" w:hAnsi="Arial" w:cs="Arial"/>
          <w:b/>
          <w:bCs/>
          <w:color w:val="FF0000"/>
          <w:sz w:val="21"/>
          <w:szCs w:val="21"/>
          <w:lang w:eastAsia="vi-VN"/>
        </w:rPr>
        <w:t> tiểu học A</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Môn dạy: </w:t>
      </w:r>
      <w:r w:rsidRPr="004A17E5">
        <w:rPr>
          <w:rFonts w:ascii="Arial" w:eastAsia="Times New Roman" w:hAnsi="Arial" w:cs="Arial"/>
          <w:b/>
          <w:bCs/>
          <w:color w:val="FF0000"/>
          <w:sz w:val="21"/>
          <w:szCs w:val="21"/>
          <w:lang w:eastAsia="vi-VN"/>
        </w:rPr>
        <w:t>Toán</w:t>
      </w:r>
      <w:r w:rsidRPr="004A17E5">
        <w:rPr>
          <w:rFonts w:ascii="Arial" w:eastAsia="Times New Roman" w:hAnsi="Arial" w:cs="Arial"/>
          <w:color w:val="000000"/>
          <w:sz w:val="21"/>
          <w:szCs w:val="21"/>
          <w:lang w:eastAsia="vi-VN"/>
        </w:rPr>
        <w:t> Chủ nhiệm lớp: </w:t>
      </w:r>
      <w:r w:rsidRPr="004A17E5">
        <w:rPr>
          <w:rFonts w:ascii="Arial" w:eastAsia="Times New Roman" w:hAnsi="Arial" w:cs="Arial"/>
          <w:b/>
          <w:bCs/>
          <w:color w:val="FF0000"/>
          <w:sz w:val="21"/>
          <w:szCs w:val="21"/>
          <w:lang w:eastAsia="vi-VN"/>
        </w:rPr>
        <w:t>1C</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Quận/ huyện: </w:t>
      </w:r>
      <w:r w:rsidRPr="004A17E5">
        <w:rPr>
          <w:rFonts w:ascii="Arial" w:eastAsia="Times New Roman" w:hAnsi="Arial" w:cs="Arial"/>
          <w:b/>
          <w:bCs/>
          <w:color w:val="FF0000"/>
          <w:sz w:val="21"/>
          <w:szCs w:val="21"/>
          <w:lang w:eastAsia="vi-VN"/>
        </w:rPr>
        <w:t>X </w:t>
      </w:r>
      <w:r w:rsidRPr="004A17E5">
        <w:rPr>
          <w:rFonts w:ascii="Arial" w:eastAsia="Times New Roman" w:hAnsi="Arial" w:cs="Arial"/>
          <w:color w:val="000000"/>
          <w:sz w:val="21"/>
          <w:szCs w:val="21"/>
          <w:lang w:eastAsia="vi-VN"/>
        </w:rPr>
        <w:t>Tỉnh/ thành phố: </w:t>
      </w:r>
      <w:r w:rsidRPr="004A17E5">
        <w:rPr>
          <w:rFonts w:ascii="Arial" w:eastAsia="Times New Roman" w:hAnsi="Arial" w:cs="Arial"/>
          <w:b/>
          <w:bCs/>
          <w:color w:val="FF0000"/>
          <w:sz w:val="21"/>
          <w:szCs w:val="21"/>
          <w:lang w:eastAsia="vi-VN"/>
        </w:rPr>
        <w:t>Y</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Sử dụng trong đánh giá theo chuẩn nghề nghiệp giáo viên cơ sở giáo dục phổ thông</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i/>
          <w:iCs/>
          <w:color w:val="000000"/>
          <w:sz w:val="21"/>
          <w:szCs w:val="21"/>
          <w:lang w:eastAsia="vi-VN"/>
        </w:rPr>
        <w:t>(Kèm theo Thông tư 20/2018/TT-BGDĐT ngày 22 tháng 8 năm 2018)</w:t>
      </w:r>
    </w:p>
    <w:tbl>
      <w:tblPr>
        <w:tblW w:w="1902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9"/>
        <w:gridCol w:w="923"/>
        <w:gridCol w:w="1348"/>
      </w:tblGrid>
      <w:tr w:rsidR="004A17E5" w:rsidRPr="004A17E5" w:rsidTr="004A17E5">
        <w:trPr>
          <w:tblCellSpacing w:w="7" w:type="dxa"/>
        </w:trPr>
        <w:tc>
          <w:tcPr>
            <w:tcW w:w="0" w:type="auto"/>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NỘI DUNG</w:t>
            </w:r>
          </w:p>
        </w:tc>
        <w:tc>
          <w:tcPr>
            <w:tcW w:w="0" w:type="auto"/>
            <w:gridSpan w:val="2"/>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ĐÁNH GIÁ</w:t>
            </w:r>
          </w:p>
        </w:tc>
      </w:tr>
      <w:tr w:rsidR="004A17E5" w:rsidRPr="004A17E5" w:rsidTr="004A17E5">
        <w:trPr>
          <w:tblCellSpacing w:w="7"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4A17E5" w:rsidRPr="004A17E5" w:rsidRDefault="004A17E5" w:rsidP="004A17E5">
            <w:pPr>
              <w:spacing w:after="0" w:line="240" w:lineRule="auto"/>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GIÁO VIÊN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HIỆU TRƯỞNG</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chuẩn 1. Phẩm chất nhà giáo</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 Đạo đức nhà giáo</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thực hiện nghiêm túc các quy định về đạo đức nhà giáo</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có tình thần tự học, tự rèn luyện và phấn đấu nâng cao phẩm chất đạo đức nhà giáo</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là tấm gương mẫu mwucj về đạo đức nhà giáo; chia sẻ kinh nghiệm, hỗ trợ đồng nghiệp trong rèn luyện đạo đức nhà giáo</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2. Phong cách nhà giáo</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có tác phong và cách thức làm việc phù hợp với công việc của giáo viên cơ sở giáo dục phổ thông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có ý thức tự rèn luyện tạo phong cách nhà giáo mẫu mực, ảnh hưởng tốt đến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là tấm gương mẫu mực về phong cách nhà giáo, ảnh hưởng tốt và hỗ trợ đồng nghiệp hình thành phong cách nhà giáo</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chuẩn 2. Phát triển chuyên môn, nghiệp cụ</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3. Phát triển chuyên môn bản thân</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và chia sẻ kinh nghiệm về phát triển chuyên môn của bản thân nhằm đáp ứng yêu cầu đổi mới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4. Xây dựng kế hoạch dạy và học và giáo dục theo hướng phát triển phẩm chất, năng lực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xây dựng được kế hoạch dạy học và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lastRenderedPageBreak/>
              <w:t>b. Mức khá: chủ động điều chỉnh kế hoạch dạy học và giáo dục phù hợp với điều kiện thực tế của nhà trường và địa phương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trong việc xây dựng kế hoạch dạy học và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5. Sử dụng phương pháp dạy học và giáo dục theo hướng phát triển phẩm chất, năng lực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áp dụng được các phương pháp dạy học và giáo dục phát triển phẩm chất, năng lực cho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chủ động cập nhật, vận động linh hoạt và hiệu quả các phương pháp dạy học và giáo dục đáp ứng yêu cầu đổi mới, phù hợp với điều kiện thực tế</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về kiến thức, kĩ năng và kinh nghiệm vận dụng những phương pháp dạy học và giáo dục theo hướng phát triển phẩm chất, năng lực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6. Kiểm tra, đánh giá theo hướng phát triển phẩm chất, năng lực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sử dụng các phương pháp kiểm tra đánh giá kết quả học tập và sự tiến bộ của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chủ động cập nhật, vận dụng sáng tạo các hình thức, phương pháp, công cụ kiểm tra đánh giá theo hướng phát triển phẩm chất, năng lực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kinh nghiệm triển khai hiệu quả việc kiểm tra đánh giá kết quả học tập và sự tiến bộ của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7. Tư vấn và hỗ trợ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hiểu các đối tượng học sinh và nẵm vững quy định về công tác tư vấn và hỗ trợ học sinh; thực hiện lồng ghép hoạt động tư vấn, hỗ trợ học sinh trong hoạt động dạy học và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thực hiện hiệu quả các biện pháp tư vấn và hỗ trợ phù hợp với từng đối tượng học sinh trong hoạt động dạy học và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kinh nghiệm triển khai hiệu quả hoạt động tư vấn và hỗ trợ học sinh trong hoạt động dạy học và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chuẩn 3. Xây dựng môi trường giáo dục</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8. Xây dựng văn hóa nhà trường</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thực hiện đầy đủ nội quy, quy tắc văn hóa ứng xử của nhà trường theo quy định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là tấm gương mẫu mực, chia sẻ kinh nghiệm trong việc xây dựng môi trường văn hóa lành mạnh trong nhà trường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9. Thực hiện quyền dân chủ trong nhà trường</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thực hiện đầy đủ các quy định về quyền dân chủ trong nhà trường, tổ chức học sinh thực hiện quyền dân chủ trong nhà trường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đề xuất biện pháp phát huy quyền dân chủ của học sinh, của bản thân cha mẹ học sinh hoặc người giám hộ và đồng nghiệp trong nhà trường; phát hiện, phản ánh, ngăn chặn, xử lý kịp thời các trường hợp vi phạm quy chế dân chủ của học sinh (nếu có)</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trong việc thực hiện và phát huy quyền dân chủ của học sinh, của bản thân, cha mẹ học sinh hoặc người giám hộ và đồng nghiệp</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10. Thực hiện và xây dựng trường học an toàn, phòng chống bạo lực học đường</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thực hiện đầy đủ các quy định của nhà trường về trường học an toàn, phòng chống bạo lực học đường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xml:space="preserve">b. Mức khá: đề xuấ biện pháp xây dựng trường học an toàn, phòng chống bạo lực học đường; phát hiện, phản ánh, ngăn chặn, xử lí kịp thời các trường hợp vi phạm quy định về </w:t>
            </w:r>
            <w:r w:rsidRPr="004A17E5">
              <w:rPr>
                <w:rFonts w:ascii="Arial" w:eastAsia="Times New Roman" w:hAnsi="Arial" w:cs="Arial"/>
                <w:color w:val="000000"/>
                <w:sz w:val="21"/>
                <w:szCs w:val="21"/>
                <w:lang w:eastAsia="vi-VN"/>
              </w:rPr>
              <w:lastRenderedPageBreak/>
              <w:t>trường học an toàn, phòng chống bạo lực học đường (nếu có)</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lastRenderedPageBreak/>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chuẩn 4. Phát triển mối quan hệ giữa nhà trường, gia đình và xã hội</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11. Tạo dựng mối quan hệ hợp tác với cha mẹ hoặc người giám hộ của học sinh và các bên liên quan</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thực hiện đầy đủ các quy định hiện hành đối với cha mẹ hoặc người giám hộ của học sinh và các bên liên quan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tạo dựng mối quan hệ lành mạnh, tin tưởng với cha mẹ hoặc người giám hộ của học sinh và các bên liên quan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đề xuất với nhà trường các biện pháp tăng cường sự phối hợp chặt chẽ với cha mẹ hoặc người giám hộ của học sinh và các bên liên quan.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12. Phối hợp giữa nhà trường, gia đình, xã hội để thực hiện hoạt động dạy học cho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13. Phối hợp giữa nhà trường, gia đình, xã hội để thực hiện giáo cụ đạo đức, lối sống cho học sinh</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 chủ động phối hợp với đồng nghiệp, cha mẹ hoặc người giám hộ của học sinh và các  bên liên quan trong thực hiện giáo dục đạo đức, lối sống cho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giải quyết kịp thời các thông tin phản hồi từ cha mẹ hoặc người giám hộ của học sinh và các bên liên quan về giáo dục đạo đức, lối sống cho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chuẩn 5. Sử dụng ngoại ngữ hoặc tiếng dân tộc, ứng dựng công nghệ thông tin, khai thác và sử dụng thiết bị công nghệ trong dạy học, giáo dục</w:t>
            </w: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14. Sử dụng ngoại ngữ hoặc tiếng dân tộc</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Mức 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Mức khác: có thể trao đổi thông tin về những chủ đề đơn giản, quen thuộc hàng ngày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 có thể viết vè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Tiêu chí 15. Ứng dụng công nghệ thông tin, khai thác và sử dụng thiết bị công nghệ trong dạy học, giáo dục</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xml:space="preserve">a. Mức đạt: sử dụng được các phần mềm ứng dụng cơ bản, thiết bị công nghệ trong dạy hcoj, giáo dục và quản lý học sinh theo quy định; hoàn thành các khóa đào tạo, bồi </w:t>
            </w:r>
            <w:r w:rsidRPr="004A17E5">
              <w:rPr>
                <w:rFonts w:ascii="Arial" w:eastAsia="Times New Roman" w:hAnsi="Arial" w:cs="Arial"/>
                <w:color w:val="000000"/>
                <w:sz w:val="21"/>
                <w:szCs w:val="21"/>
                <w:lang w:eastAsia="vi-VN"/>
              </w:rPr>
              <w:lastRenderedPageBreak/>
              <w:t>dưỡng, khai thác và ứng dụng công nghệ thông tin và các thiết bị công nghệ trong dạy học, giáp dục theo quy định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lastRenderedPageBreak/>
              <w:t>b. Mức 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Mức tốt: hướng dẫn, hỗ trợ đồng nghiệp nâng cao năng lực ứng dụng công nghệ thông tin; khai thác và sử dụng thiết bị công nghệ trong hoạt động dạy học, giáo dục học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jc w:val="center"/>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XẾP LOẠI KẾT QUẢ ĐÁNH GIÁ</w:t>
            </w: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a. Đạt chuẩn nghề nghiệp giáo viên ở mức tốt: có tất cả các tiêu chí đạt từ mức khá trở lên, tối thiểu 2/3 tiêu chí đạt mức tốt, trong đó có các tiêu chí theo quy định đạt mức tốt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b. Đạt chuẩn nghề nghiệp giáo viên ở mức khá: có tất cả các tiêu chí đạt từ mức đạt trở lên, tối thiểu 2/3 tiêu chí đạt từ mức khá trở lên, trong đó có các tiêu chí theo quy định đạt mức khá trở lên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c. Đạt chuẩn nghề nghiệp giáo viên ở mức đạt: có tất cả các tiêu chí đạt từ mức đạt trở lên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r w:rsidR="004A17E5" w:rsidRPr="004A17E5" w:rsidTr="004A17E5">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d. Chưa đạt chuẩn nghề nghiệp giáo viên: có tiêu chí được đánh giá chưa đạt (tiêu chí được đánh giá chưa đạt khi không đáp ứng yêu cầu mức đạt của tiêu chí đó)</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A17E5" w:rsidRPr="004A17E5" w:rsidRDefault="004A17E5" w:rsidP="004A17E5">
            <w:pPr>
              <w:spacing w:after="0" w:line="375" w:lineRule="atLeast"/>
              <w:rPr>
                <w:rFonts w:ascii="Arial" w:eastAsia="Times New Roman" w:hAnsi="Arial" w:cs="Arial"/>
                <w:color w:val="000000"/>
                <w:sz w:val="21"/>
                <w:szCs w:val="21"/>
                <w:lang w:eastAsia="vi-VN"/>
              </w:rPr>
            </w:pPr>
          </w:p>
        </w:tc>
      </w:tr>
    </w:tbl>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1. Nhận xét (Ghi rõ):</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Điểm mạnh: </w:t>
      </w:r>
      <w:r w:rsidRPr="004A17E5">
        <w:rPr>
          <w:rFonts w:ascii="Arial" w:eastAsia="Times New Roman" w:hAnsi="Arial" w:cs="Arial"/>
          <w:b/>
          <w:bCs/>
          <w:color w:val="FF0000"/>
          <w:sz w:val="21"/>
          <w:szCs w:val="21"/>
          <w:lang w:eastAsia="vi-VN"/>
        </w:rPr>
        <w:t>ghi cụ thể</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Những vấn đề cần cải thiện: </w:t>
      </w:r>
      <w:r w:rsidRPr="004A17E5">
        <w:rPr>
          <w:rFonts w:ascii="Arial" w:eastAsia="Times New Roman" w:hAnsi="Arial" w:cs="Arial"/>
          <w:b/>
          <w:bCs/>
          <w:color w:val="FF0000"/>
          <w:sz w:val="21"/>
          <w:szCs w:val="21"/>
          <w:lang w:eastAsia="vi-VN"/>
        </w:rPr>
        <w:t>ghi cụ thể</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2. Kế hoạch học tập, bồi dưỡng phát triển năng lực nghề nghiệp trong năm học tiếp theo</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Mục tiêu: </w:t>
      </w:r>
      <w:r w:rsidRPr="004A17E5">
        <w:rPr>
          <w:rFonts w:ascii="Arial" w:eastAsia="Times New Roman" w:hAnsi="Arial" w:cs="Arial"/>
          <w:b/>
          <w:bCs/>
          <w:color w:val="FF0000"/>
          <w:sz w:val="21"/>
          <w:szCs w:val="21"/>
          <w:lang w:eastAsia="vi-VN"/>
        </w:rPr>
        <w:t>đạt được mức tốt</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Nội dung đăng lý học tập, bồi dưỡng (các năng lực cần ưu  tiên cải thiện) </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Thời gian: </w:t>
      </w:r>
      <w:r w:rsidRPr="004A17E5">
        <w:rPr>
          <w:rFonts w:ascii="Arial" w:eastAsia="Times New Roman" w:hAnsi="Arial" w:cs="Arial"/>
          <w:b/>
          <w:bCs/>
          <w:color w:val="FF0000"/>
          <w:sz w:val="21"/>
          <w:szCs w:val="21"/>
          <w:lang w:eastAsia="vi-VN"/>
        </w:rPr>
        <w:t>năm học tới</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Điều kiện thực hiện: </w:t>
      </w:r>
      <w:r w:rsidRPr="004A17E5">
        <w:rPr>
          <w:rFonts w:ascii="Arial" w:eastAsia="Times New Roman" w:hAnsi="Arial" w:cs="Arial"/>
          <w:b/>
          <w:bCs/>
          <w:color w:val="FF0000"/>
          <w:sz w:val="21"/>
          <w:szCs w:val="21"/>
          <w:lang w:eastAsia="vi-VN"/>
        </w:rPr>
        <w:t>ghi cụ thể các điều kiện</w:t>
      </w:r>
    </w:p>
    <w:p w:rsidR="004A17E5" w:rsidRPr="004A17E5" w:rsidRDefault="004A17E5" w:rsidP="004A17E5">
      <w:pPr>
        <w:spacing w:before="100" w:beforeAutospacing="1" w:after="90" w:line="345" w:lineRule="atLeast"/>
        <w:jc w:val="right"/>
        <w:rPr>
          <w:rFonts w:ascii="Arial" w:eastAsia="Times New Roman" w:hAnsi="Arial" w:cs="Arial"/>
          <w:color w:val="000000"/>
          <w:sz w:val="21"/>
          <w:szCs w:val="21"/>
          <w:lang w:eastAsia="vi-VN"/>
        </w:rPr>
      </w:pPr>
      <w:r w:rsidRPr="004A17E5">
        <w:rPr>
          <w:rFonts w:ascii="Arial" w:eastAsia="Times New Roman" w:hAnsi="Arial" w:cs="Arial"/>
          <w:b/>
          <w:bCs/>
          <w:i/>
          <w:iCs/>
          <w:color w:val="FF0000"/>
          <w:sz w:val="21"/>
          <w:szCs w:val="21"/>
          <w:lang w:eastAsia="vi-VN"/>
        </w:rPr>
        <w:t>Hà Nội</w:t>
      </w:r>
      <w:r w:rsidRPr="004A17E5">
        <w:rPr>
          <w:rFonts w:ascii="Arial" w:eastAsia="Times New Roman" w:hAnsi="Arial" w:cs="Arial"/>
          <w:i/>
          <w:iCs/>
          <w:color w:val="000000"/>
          <w:sz w:val="21"/>
          <w:szCs w:val="21"/>
          <w:lang w:eastAsia="vi-VN"/>
        </w:rPr>
        <w:t>, ngày </w:t>
      </w:r>
      <w:r w:rsidRPr="004A17E5">
        <w:rPr>
          <w:rFonts w:ascii="Arial" w:eastAsia="Times New Roman" w:hAnsi="Arial" w:cs="Arial"/>
          <w:b/>
          <w:bCs/>
          <w:i/>
          <w:iCs/>
          <w:color w:val="FF0000"/>
          <w:sz w:val="21"/>
          <w:szCs w:val="21"/>
          <w:lang w:eastAsia="vi-VN"/>
        </w:rPr>
        <w:t>16 </w:t>
      </w:r>
      <w:r w:rsidRPr="004A17E5">
        <w:rPr>
          <w:rFonts w:ascii="Arial" w:eastAsia="Times New Roman" w:hAnsi="Arial" w:cs="Arial"/>
          <w:i/>
          <w:iCs/>
          <w:color w:val="000000"/>
          <w:sz w:val="21"/>
          <w:szCs w:val="21"/>
          <w:lang w:eastAsia="vi-VN"/>
        </w:rPr>
        <w:t>tháng </w:t>
      </w:r>
      <w:r w:rsidRPr="004A17E5">
        <w:rPr>
          <w:rFonts w:ascii="Arial" w:eastAsia="Times New Roman" w:hAnsi="Arial" w:cs="Arial"/>
          <w:b/>
          <w:bCs/>
          <w:i/>
          <w:iCs/>
          <w:color w:val="FF0000"/>
          <w:sz w:val="21"/>
          <w:szCs w:val="21"/>
          <w:lang w:eastAsia="vi-VN"/>
        </w:rPr>
        <w:t>5 </w:t>
      </w:r>
      <w:r w:rsidRPr="004A17E5">
        <w:rPr>
          <w:rFonts w:ascii="Arial" w:eastAsia="Times New Roman" w:hAnsi="Arial" w:cs="Arial"/>
          <w:i/>
          <w:iCs/>
          <w:color w:val="000000"/>
          <w:sz w:val="21"/>
          <w:szCs w:val="21"/>
          <w:lang w:eastAsia="vi-VN"/>
        </w:rPr>
        <w:t>năm </w:t>
      </w:r>
      <w:r w:rsidRPr="004A17E5">
        <w:rPr>
          <w:rFonts w:ascii="Arial" w:eastAsia="Times New Roman" w:hAnsi="Arial" w:cs="Arial"/>
          <w:b/>
          <w:bCs/>
          <w:i/>
          <w:iCs/>
          <w:color w:val="FF0000"/>
          <w:sz w:val="21"/>
          <w:szCs w:val="21"/>
          <w:lang w:eastAsia="vi-VN"/>
        </w:rPr>
        <w:t>2023</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b/>
          <w:bCs/>
          <w:color w:val="000000"/>
          <w:sz w:val="21"/>
          <w:szCs w:val="21"/>
          <w:lang w:eastAsia="vi-VN"/>
        </w:rPr>
        <w:t>                                                                                                                                                                                                           Người tự đánh giá</w:t>
      </w:r>
    </w:p>
    <w:p w:rsidR="004A17E5" w:rsidRPr="004A17E5" w:rsidRDefault="004A17E5" w:rsidP="004A17E5">
      <w:pPr>
        <w:spacing w:before="100" w:beforeAutospacing="1" w:after="90" w:line="345" w:lineRule="atLeast"/>
        <w:jc w:val="both"/>
        <w:rPr>
          <w:rFonts w:ascii="Arial" w:eastAsia="Times New Roman" w:hAnsi="Arial" w:cs="Arial"/>
          <w:color w:val="000000"/>
          <w:sz w:val="21"/>
          <w:szCs w:val="21"/>
          <w:lang w:eastAsia="vi-VN"/>
        </w:rPr>
      </w:pPr>
      <w:r w:rsidRPr="004A17E5">
        <w:rPr>
          <w:rFonts w:ascii="Arial" w:eastAsia="Times New Roman" w:hAnsi="Arial" w:cs="Arial"/>
          <w:color w:val="000000"/>
          <w:sz w:val="21"/>
          <w:szCs w:val="21"/>
          <w:lang w:eastAsia="vi-VN"/>
        </w:rPr>
        <w:t>                                                                                                                                                                                                            (Ký và ghi rõ họ tên)</w:t>
      </w:r>
    </w:p>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E5"/>
    <w:rsid w:val="004A17E5"/>
    <w:rsid w:val="0090294D"/>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2023-05-16T11:06:00Z</dcterms:created>
  <dcterms:modified xsi:type="dcterms:W3CDTF">2023-05-16T11:06:00Z</dcterms:modified>
</cp:coreProperties>
</file>