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28"/>
        <w:gridCol w:w="4428"/>
      </w:tblGrid>
      <w:tr w:rsidR="003C0D00" w:rsidRPr="003C0D00" w:rsidTr="003C0D00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D00" w:rsidRPr="003C0D00" w:rsidRDefault="003C0D00" w:rsidP="003C0D00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Công đoàn cấp trên:</w:t>
            </w:r>
          </w:p>
          <w:p w:rsidR="003C0D00" w:rsidRPr="003C0D00" w:rsidRDefault="003C0D00" w:rsidP="003C0D00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Công đoàn: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Mẫu: B14-TLĐ</w:t>
            </w:r>
            <w:r w:rsidRPr="003C0D00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br/>
            </w:r>
            <w:r w:rsidRPr="003C0D00">
              <w:rPr>
                <w:rFonts w:asciiTheme="majorHAnsi" w:eastAsia="Times New Roman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  <w:t>(Ban hành kèm theo Hướng dẫn số 47/HD-TLĐ ngày 30/12/2021 của Tổng Liên đoàn)</w:t>
            </w:r>
          </w:p>
        </w:tc>
      </w:tr>
    </w:tbl>
    <w:p w:rsidR="003C0D00" w:rsidRPr="003C0D00" w:rsidRDefault="003C0D00" w:rsidP="003C0D00">
      <w:pPr>
        <w:shd w:val="clear" w:color="auto" w:fill="FFFFFF"/>
        <w:spacing w:before="120" w:after="120" w:line="292" w:lineRule="atLeast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3C0D00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 </w:t>
      </w:r>
    </w:p>
    <w:p w:rsidR="003C0D00" w:rsidRPr="003C0D00" w:rsidRDefault="003C0D00" w:rsidP="003C0D00">
      <w:pPr>
        <w:shd w:val="clear" w:color="auto" w:fill="FFFFFF"/>
        <w:spacing w:before="120" w:after="120" w:line="292" w:lineRule="atLeast"/>
        <w:jc w:val="center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3C0D00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>BÁO CÁO</w:t>
      </w:r>
    </w:p>
    <w:p w:rsidR="003C0D00" w:rsidRPr="003C0D00" w:rsidRDefault="003C0D00" w:rsidP="003C0D00">
      <w:pPr>
        <w:shd w:val="clear" w:color="auto" w:fill="FFFFFF"/>
        <w:spacing w:before="120" w:after="120" w:line="292" w:lineRule="atLeast"/>
        <w:jc w:val="center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3C0D00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>DỰ TOÁN THU, CHI TÀI CHÍNH CÔNG ĐOÀN</w:t>
      </w:r>
    </w:p>
    <w:p w:rsidR="003C0D00" w:rsidRPr="003C0D00" w:rsidRDefault="003C0D00" w:rsidP="003C0D00">
      <w:pPr>
        <w:shd w:val="clear" w:color="auto" w:fill="FFFFFF"/>
        <w:spacing w:before="120" w:after="120" w:line="292" w:lineRule="atLeast"/>
        <w:jc w:val="center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3C0D00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>Năm ...</w:t>
      </w:r>
    </w:p>
    <w:p w:rsidR="003C0D00" w:rsidRPr="003C0D00" w:rsidRDefault="003C0D00" w:rsidP="003C0D00">
      <w:pPr>
        <w:shd w:val="clear" w:color="auto" w:fill="FFFFFF"/>
        <w:spacing w:before="120" w:after="120" w:line="292" w:lineRule="atLeast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3C0D00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>A- CÁC CHỈ TIÊU CƠ BẢN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85"/>
        <w:gridCol w:w="820"/>
        <w:gridCol w:w="3192"/>
        <w:gridCol w:w="729"/>
      </w:tblGrid>
      <w:tr w:rsidR="003C0D00" w:rsidRPr="003C0D00" w:rsidTr="003C0D00">
        <w:trPr>
          <w:tblCellSpacing w:w="0" w:type="dxa"/>
        </w:trPr>
        <w:tc>
          <w:tcPr>
            <w:tcW w:w="2350" w:type="pct"/>
            <w:shd w:val="clear" w:color="auto" w:fill="FFFFFF"/>
            <w:hideMark/>
          </w:tcPr>
          <w:p w:rsidR="003C0D00" w:rsidRPr="003C0D00" w:rsidRDefault="003C0D00" w:rsidP="003C0D00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- Số lao động tính quỹ lương đóng KPCĐ:</w:t>
            </w:r>
          </w:p>
        </w:tc>
        <w:tc>
          <w:tcPr>
            <w:tcW w:w="450" w:type="pct"/>
            <w:shd w:val="clear" w:color="auto" w:fill="FFFFFF"/>
            <w:hideMark/>
          </w:tcPr>
          <w:p w:rsidR="003C0D00" w:rsidRPr="003C0D00" w:rsidRDefault="003C0D00" w:rsidP="003C0D00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người</w:t>
            </w:r>
          </w:p>
        </w:tc>
        <w:tc>
          <w:tcPr>
            <w:tcW w:w="1750" w:type="pct"/>
            <w:shd w:val="clear" w:color="auto" w:fill="FFFFFF"/>
            <w:hideMark/>
          </w:tcPr>
          <w:p w:rsidR="003C0D00" w:rsidRPr="003C0D00" w:rsidRDefault="003C0D00" w:rsidP="003C0D00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- Quỹ lương đóng KPCĐ:</w:t>
            </w:r>
          </w:p>
        </w:tc>
        <w:tc>
          <w:tcPr>
            <w:tcW w:w="400" w:type="pct"/>
            <w:shd w:val="clear" w:color="auto" w:fill="FFFFFF"/>
            <w:hideMark/>
          </w:tcPr>
          <w:p w:rsidR="003C0D00" w:rsidRPr="003C0D00" w:rsidRDefault="003C0D00" w:rsidP="003C0D00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Đồng</w:t>
            </w:r>
          </w:p>
        </w:tc>
      </w:tr>
      <w:tr w:rsidR="003C0D00" w:rsidRPr="003C0D00" w:rsidTr="003C0D00">
        <w:trPr>
          <w:tblCellSpacing w:w="0" w:type="dxa"/>
        </w:trPr>
        <w:tc>
          <w:tcPr>
            <w:tcW w:w="2350" w:type="pct"/>
            <w:shd w:val="clear" w:color="auto" w:fill="FFFFFF"/>
            <w:hideMark/>
          </w:tcPr>
          <w:p w:rsidR="003C0D00" w:rsidRPr="003C0D00" w:rsidRDefault="003C0D00" w:rsidP="003C0D00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- Số đoàn viên:</w:t>
            </w:r>
          </w:p>
          <w:p w:rsidR="003C0D00" w:rsidRPr="003C0D00" w:rsidRDefault="003C0D00" w:rsidP="003C0D00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- Số cán bộ CĐ chuyên trách:</w:t>
            </w:r>
          </w:p>
        </w:tc>
        <w:tc>
          <w:tcPr>
            <w:tcW w:w="450" w:type="pct"/>
            <w:shd w:val="clear" w:color="auto" w:fill="FFFFFF"/>
            <w:hideMark/>
          </w:tcPr>
          <w:p w:rsidR="003C0D00" w:rsidRPr="003C0D00" w:rsidRDefault="003C0D00" w:rsidP="003C0D00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người</w:t>
            </w:r>
          </w:p>
          <w:p w:rsidR="003C0D00" w:rsidRPr="003C0D00" w:rsidRDefault="003C0D00" w:rsidP="003C0D00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người</w:t>
            </w:r>
          </w:p>
        </w:tc>
        <w:tc>
          <w:tcPr>
            <w:tcW w:w="1750" w:type="pct"/>
            <w:shd w:val="clear" w:color="auto" w:fill="FFFFFF"/>
            <w:hideMark/>
          </w:tcPr>
          <w:p w:rsidR="003C0D00" w:rsidRPr="003C0D00" w:rsidRDefault="003C0D00" w:rsidP="003C0D00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- Quỹ lương đóng ĐPCĐ:</w:t>
            </w:r>
          </w:p>
        </w:tc>
        <w:tc>
          <w:tcPr>
            <w:tcW w:w="400" w:type="pct"/>
            <w:shd w:val="clear" w:color="auto" w:fill="FFFFFF"/>
            <w:hideMark/>
          </w:tcPr>
          <w:p w:rsidR="003C0D00" w:rsidRPr="003C0D00" w:rsidRDefault="003C0D00" w:rsidP="003C0D00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Đồng</w:t>
            </w:r>
          </w:p>
        </w:tc>
      </w:tr>
    </w:tbl>
    <w:p w:rsidR="003C0D00" w:rsidRPr="003C0D00" w:rsidRDefault="003C0D00" w:rsidP="003C0D00">
      <w:pPr>
        <w:shd w:val="clear" w:color="auto" w:fill="FFFFFF"/>
        <w:spacing w:before="120" w:after="120" w:line="292" w:lineRule="atLeast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3C0D00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>B- CÁC CHỈ TIÊU THU CHI TÀI CHÍNH CÔNG ĐOÀN:</w:t>
      </w:r>
    </w:p>
    <w:p w:rsidR="003C0D00" w:rsidRPr="003C0D00" w:rsidRDefault="003C0D00" w:rsidP="003C0D00">
      <w:pPr>
        <w:shd w:val="clear" w:color="auto" w:fill="FFFFFF"/>
        <w:spacing w:before="120" w:after="120" w:line="292" w:lineRule="atLeast"/>
        <w:jc w:val="right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3C0D00">
        <w:rPr>
          <w:rFonts w:asciiTheme="majorHAnsi" w:eastAsia="Times New Roman" w:hAnsiTheme="majorHAnsi" w:cstheme="majorHAnsi"/>
          <w:i/>
          <w:iCs/>
          <w:color w:val="000000"/>
          <w:sz w:val="26"/>
          <w:szCs w:val="26"/>
          <w:lang w:eastAsia="vi-VN"/>
        </w:rPr>
        <w:t>ĐVT: đồng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88"/>
        <w:gridCol w:w="4756"/>
        <w:gridCol w:w="830"/>
        <w:gridCol w:w="923"/>
        <w:gridCol w:w="924"/>
        <w:gridCol w:w="645"/>
      </w:tblGrid>
      <w:tr w:rsidR="003C0D00" w:rsidRPr="003C0D00" w:rsidTr="003C0D00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THÔNG TIN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NỘI DUNG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Mục lục TCCĐ (Mã số)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Ước thực hiện năm trước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Dự toán năm nay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Ghi chú</w:t>
            </w:r>
          </w:p>
        </w:tc>
      </w:tr>
      <w:tr w:rsidR="003C0D00" w:rsidRPr="003C0D00" w:rsidTr="003C0D00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I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TÀI CHÍNH CÔNG ĐOÀN TÍCH LŨY ĐẦU KỲ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10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 </w:t>
            </w:r>
          </w:p>
        </w:tc>
      </w:tr>
      <w:tr w:rsidR="003C0D00" w:rsidRPr="003C0D00" w:rsidTr="003C0D00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II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PHẦN THU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 </w:t>
            </w:r>
          </w:p>
        </w:tc>
      </w:tr>
      <w:tr w:rsidR="003C0D00" w:rsidRPr="003C0D00" w:rsidTr="003C0D00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2.1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Thu Đoàn phí công đoàn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22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</w:tr>
      <w:tr w:rsidR="003C0D00" w:rsidRPr="003C0D00" w:rsidTr="003C0D00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2.2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Thu Kinh phí công đoàn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23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</w:tr>
      <w:tr w:rsidR="003C0D00" w:rsidRPr="003C0D00" w:rsidTr="003C0D00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2.3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NSNN cấp hỗ trợ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24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</w:tr>
      <w:tr w:rsidR="003C0D00" w:rsidRPr="003C0D00" w:rsidTr="003C0D00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2.4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Các khoản thu khác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25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</w:tr>
      <w:tr w:rsidR="003C0D00" w:rsidRPr="003C0D00" w:rsidTr="003C0D00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a- Chuyên môn hỗ trợ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25.01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</w:tr>
      <w:tr w:rsidR="003C0D00" w:rsidRPr="003C0D00" w:rsidTr="003C0D00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b- Thu khác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25.02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</w:tr>
      <w:tr w:rsidR="003C0D00" w:rsidRPr="003C0D00" w:rsidTr="003C0D00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CỘNG THU TCCĐ (2.1+2.2+2.3+ 2.4)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</w:tr>
      <w:tr w:rsidR="003C0D00" w:rsidRPr="003C0D00" w:rsidTr="003C0D00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lastRenderedPageBreak/>
              <w:t>2.5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Tài chính công đoàn cấp trên cấp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28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</w:tr>
      <w:tr w:rsidR="003C0D00" w:rsidRPr="003C0D00" w:rsidTr="003C0D00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a. Kinh phí công đoàn cấp trên cấp theo phân phối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28.01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</w:tr>
      <w:tr w:rsidR="003C0D00" w:rsidRPr="003C0D00" w:rsidTr="003C0D00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b. Tài chính công đoàn cấp trên cấp hỗ trợ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28.02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</w:tr>
      <w:tr w:rsidR="003C0D00" w:rsidRPr="003C0D00" w:rsidTr="003C0D00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2.6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Nhận bàn giao tài chính công đoàn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40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</w:tr>
      <w:tr w:rsidR="003C0D00" w:rsidRPr="003C0D00" w:rsidTr="003C0D00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TỔNG CỘNG THU (II=2.1+2.2+2.3+2.4+2.5+2.6)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</w:tr>
      <w:tr w:rsidR="003C0D00" w:rsidRPr="003C0D00" w:rsidTr="003C0D00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III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PHẦN CHI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</w:tr>
      <w:tr w:rsidR="003C0D00" w:rsidRPr="003C0D00" w:rsidTr="003C0D00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3.1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Chi trực tiếp chăm lo, bảo vệ, đào tạo đoàn viên và người lao động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31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</w:tr>
      <w:tr w:rsidR="003C0D00" w:rsidRPr="003C0D00" w:rsidTr="003C0D00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3.2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Chi tuyên truyền đoàn viên và người lao động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32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</w:tr>
      <w:tr w:rsidR="003C0D00" w:rsidRPr="003C0D00" w:rsidTr="003C0D00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3.3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Chi quản lý hành chính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33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</w:tr>
      <w:tr w:rsidR="003C0D00" w:rsidRPr="003C0D00" w:rsidTr="003C0D00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3.4</w:t>
            </w:r>
          </w:p>
        </w:tc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Chi lương, phụ cấp và các khoản phải nộp theo lương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34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</w:tr>
      <w:tr w:rsidR="003C0D00" w:rsidRPr="003C0D00" w:rsidTr="003C0D00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a- Lương cán bộ trong biên chế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34.01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</w:tr>
      <w:tr w:rsidR="003C0D00" w:rsidRPr="003C0D00" w:rsidTr="003C0D00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b- Phụ cấp cán bộ công đoàn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34.02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</w:tr>
      <w:tr w:rsidR="003C0D00" w:rsidRPr="003C0D00" w:rsidTr="003C0D00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c- Các khoản phải nộp theo lương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34.03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</w:tr>
      <w:tr w:rsidR="003C0D00" w:rsidRPr="003C0D00" w:rsidTr="003C0D00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3.5</w:t>
            </w:r>
          </w:p>
        </w:tc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Chi khác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37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</w:tr>
      <w:tr w:rsidR="003C0D00" w:rsidRPr="003C0D00" w:rsidTr="003C0D00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CỘNG CHI (3.1+3.2+3.3+3.4+3.5)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</w:tr>
      <w:tr w:rsidR="003C0D00" w:rsidRPr="003C0D00" w:rsidTr="003C0D00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3.6</w:t>
            </w:r>
          </w:p>
        </w:tc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ĐPCĐ, KPCĐ phải nộp cấp trên quản lý trực tiếp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60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</w:tr>
      <w:tr w:rsidR="003C0D00" w:rsidRPr="003C0D00" w:rsidTr="003C0D00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3.7</w:t>
            </w:r>
          </w:p>
        </w:tc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Bàn giao tài chính công đoàn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42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</w:tr>
      <w:tr w:rsidR="003C0D00" w:rsidRPr="003C0D00" w:rsidTr="003C0D00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TỔNG CỘNG CHI (III=3.1+3.2+3.3+3.4+3.5+3.6 + 3.7)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</w:tr>
      <w:tr w:rsidR="003C0D00" w:rsidRPr="003C0D00" w:rsidTr="003C0D00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IV</w:t>
            </w:r>
          </w:p>
        </w:tc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TÀI CHÍNH CÔNG ĐOÀN TÍCH LŨY CUỐI KỲ (V=I+II-III)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50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</w:tr>
      <w:tr w:rsidR="003C0D00" w:rsidRPr="003C0D00" w:rsidTr="003C0D00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V</w:t>
            </w:r>
          </w:p>
        </w:tc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KINH PHÍ DỰ PHÒNG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70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</w:tr>
    </w:tbl>
    <w:p w:rsidR="003C0D00" w:rsidRPr="003C0D00" w:rsidRDefault="003C0D00" w:rsidP="003C0D00">
      <w:pPr>
        <w:shd w:val="clear" w:color="auto" w:fill="FFFFFF"/>
        <w:spacing w:before="120" w:after="120" w:line="292" w:lineRule="atLeast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3C0D00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lastRenderedPageBreak/>
        <w:t>C- THUYẾT MINH</w:t>
      </w:r>
    </w:p>
    <w:p w:rsidR="003C0D00" w:rsidRPr="003C0D00" w:rsidRDefault="003C0D00" w:rsidP="003C0D00">
      <w:pPr>
        <w:shd w:val="clear" w:color="auto" w:fill="FFFFFF"/>
        <w:spacing w:before="120" w:after="120" w:line="292" w:lineRule="atLeast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3C0D00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28"/>
        <w:gridCol w:w="4428"/>
      </w:tblGrid>
      <w:tr w:rsidR="003C0D00" w:rsidRPr="003C0D00" w:rsidTr="003C0D00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br/>
            </w:r>
            <w:r w:rsidRPr="003C0D00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NGƯỜI LẬP</w:t>
            </w:r>
            <w:r w:rsidRPr="003C0D0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br/>
            </w:r>
            <w:r w:rsidRPr="003C0D00">
              <w:rPr>
                <w:rFonts w:asciiTheme="majorHAnsi" w:eastAsia="Times New Roman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  <w:t>(Ký, họ tên)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D00" w:rsidRPr="003C0D00" w:rsidRDefault="003C0D00" w:rsidP="003C0D00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3C0D00">
              <w:rPr>
                <w:rFonts w:asciiTheme="majorHAnsi" w:eastAsia="Times New Roman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  <w:t>Ngày     tháng     năm</w:t>
            </w:r>
            <w:r w:rsidRPr="003C0D00">
              <w:rPr>
                <w:rFonts w:asciiTheme="majorHAnsi" w:eastAsia="Times New Roman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  <w:br/>
            </w:r>
            <w:r w:rsidRPr="003C0D00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TM. BAN CHẤP HÀNH</w:t>
            </w:r>
            <w:r w:rsidRPr="003C0D00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br/>
            </w:r>
            <w:r w:rsidRPr="003C0D00">
              <w:rPr>
                <w:rFonts w:asciiTheme="majorHAnsi" w:eastAsia="Times New Roman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  <w:t>(Ký tên, đóng dấu)</w:t>
            </w:r>
          </w:p>
        </w:tc>
      </w:tr>
    </w:tbl>
    <w:p w:rsidR="00E43C97" w:rsidRPr="003C0D00" w:rsidRDefault="00E43C97">
      <w:pPr>
        <w:rPr>
          <w:rFonts w:asciiTheme="majorHAnsi" w:hAnsiTheme="majorHAnsi" w:cstheme="majorHAnsi"/>
          <w:sz w:val="26"/>
          <w:szCs w:val="26"/>
        </w:rPr>
      </w:pPr>
    </w:p>
    <w:sectPr w:rsidR="00E43C97" w:rsidRPr="003C0D00" w:rsidSect="004D29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397CB9"/>
    <w:multiLevelType w:val="hybridMultilevel"/>
    <w:tmpl w:val="73C48FF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BF4C0A"/>
    <w:rsid w:val="003C0D00"/>
    <w:rsid w:val="004D295E"/>
    <w:rsid w:val="00BF4C0A"/>
    <w:rsid w:val="00E43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95E"/>
  </w:style>
  <w:style w:type="paragraph" w:styleId="Heading5">
    <w:name w:val="heading 5"/>
    <w:basedOn w:val="Normal"/>
    <w:link w:val="Heading5Char"/>
    <w:uiPriority w:val="9"/>
    <w:qFormat/>
    <w:rsid w:val="00BF4C0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BF4C0A"/>
    <w:rPr>
      <w:rFonts w:ascii="Times New Roman" w:eastAsia="Times New Roman" w:hAnsi="Times New Roman" w:cs="Times New Roman"/>
      <w:b/>
      <w:bCs/>
      <w:sz w:val="20"/>
      <w:szCs w:val="20"/>
      <w:lang w:eastAsia="vi-VN"/>
    </w:rPr>
  </w:style>
  <w:style w:type="paragraph" w:styleId="NormalWeb">
    <w:name w:val="Normal (Web)"/>
    <w:basedOn w:val="Normal"/>
    <w:uiPriority w:val="99"/>
    <w:unhideWhenUsed/>
    <w:rsid w:val="00BF4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BF4C0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F4C0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F4C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2023-03-25T06:24:00Z</dcterms:created>
  <dcterms:modified xsi:type="dcterms:W3CDTF">2023-03-25T07:07:00Z</dcterms:modified>
</cp:coreProperties>
</file>