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10"/>
        <w:gridCol w:w="4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4910" w:type="dxa"/>
            <w:tcBorders>
              <w:top w:val="nil"/>
              <w:left w:val="nil"/>
              <w:bottom w:val="nil"/>
              <w:right w:val="nil"/>
            </w:tcBorders>
          </w:tcPr>
          <w:p>
            <w:pPr>
              <w:pStyle w:val="5"/>
              <w:keepNext w:val="0"/>
              <w:keepLines w:val="0"/>
              <w:widowControl/>
              <w:suppressLineNumbers w:val="0"/>
              <w:rPr>
                <w:rStyle w:val="6"/>
                <w:rFonts w:hint="default" w:ascii="Times New Roman" w:hAnsi="Times New Roman" w:cs="Times New Roman"/>
                <w:sz w:val="26"/>
                <w:szCs w:val="26"/>
                <w:vertAlign w:val="baseline"/>
                <w:lang w:val="en-US"/>
              </w:rPr>
            </w:pPr>
            <w:r>
              <w:rPr>
                <w:rStyle w:val="6"/>
                <w:rFonts w:hint="default" w:ascii="Times New Roman" w:hAnsi="Times New Roman" w:cs="Times New Roman"/>
                <w:sz w:val="26"/>
                <w:szCs w:val="26"/>
                <w:vertAlign w:val="baseline"/>
                <w:lang w:val="en-US"/>
              </w:rPr>
              <w:t>PHÒNG GD&amp;ĐT……..</w:t>
            </w:r>
          </w:p>
          <w:p>
            <w:pPr>
              <w:pStyle w:val="5"/>
              <w:keepNext w:val="0"/>
              <w:keepLines w:val="0"/>
              <w:widowControl/>
              <w:suppressLineNumbers w:val="0"/>
              <w:rPr>
                <w:rStyle w:val="6"/>
                <w:rFonts w:hint="default" w:ascii="Times New Roman" w:hAnsi="Times New Roman" w:cs="Times New Roman"/>
                <w:sz w:val="26"/>
                <w:szCs w:val="26"/>
                <w:vertAlign w:val="baseline"/>
                <w:lang w:val="en-US"/>
              </w:rPr>
            </w:pPr>
            <w:r>
              <w:rPr>
                <w:rStyle w:val="6"/>
                <w:rFonts w:hint="default" w:ascii="Times New Roman" w:hAnsi="Times New Roman" w:cs="Times New Roman"/>
                <w:sz w:val="26"/>
                <w:szCs w:val="26"/>
                <w:vertAlign w:val="baseline"/>
                <w:lang w:val="en-US"/>
              </w:rPr>
              <w:t>TRƯỜNG THPT …………</w:t>
            </w:r>
          </w:p>
        </w:tc>
        <w:tc>
          <w:tcPr>
            <w:tcW w:w="4910" w:type="dxa"/>
            <w:tcBorders>
              <w:top w:val="nil"/>
              <w:left w:val="nil"/>
              <w:bottom w:val="nil"/>
              <w:right w:val="nil"/>
            </w:tcBorders>
          </w:tcPr>
          <w:p>
            <w:pPr>
              <w:pStyle w:val="5"/>
              <w:keepNext w:val="0"/>
              <w:keepLines w:val="0"/>
              <w:widowControl/>
              <w:suppressLineNumbers w:val="0"/>
              <w:rPr>
                <w:rStyle w:val="6"/>
                <w:rFonts w:hint="default" w:ascii="Times New Roman" w:hAnsi="Times New Roman" w:cs="Times New Roman"/>
                <w:sz w:val="26"/>
                <w:szCs w:val="26"/>
                <w:vertAlign w:val="baseline"/>
                <w:lang w:val="en-US"/>
              </w:rPr>
            </w:pPr>
            <w:r>
              <w:rPr>
                <w:rStyle w:val="6"/>
                <w:rFonts w:hint="default" w:ascii="Times New Roman" w:hAnsi="Times New Roman" w:cs="Times New Roman"/>
                <w:sz w:val="26"/>
                <w:szCs w:val="26"/>
                <w:vertAlign w:val="baseline"/>
                <w:lang w:val="en-US"/>
              </w:rPr>
              <w:t>ĐỀ THI HỌC KÌ 2 NĂM 2022 - 2023</w:t>
            </w:r>
          </w:p>
          <w:p>
            <w:pPr>
              <w:pStyle w:val="5"/>
              <w:keepNext w:val="0"/>
              <w:keepLines w:val="0"/>
              <w:widowControl/>
              <w:suppressLineNumbers w:val="0"/>
              <w:rPr>
                <w:rStyle w:val="6"/>
                <w:rFonts w:hint="default" w:ascii="Times New Roman" w:hAnsi="Times New Roman" w:cs="Times New Roman"/>
                <w:sz w:val="26"/>
                <w:szCs w:val="26"/>
                <w:vertAlign w:val="baseline"/>
                <w:lang w:val="en-US"/>
              </w:rPr>
            </w:pPr>
            <w:r>
              <w:rPr>
                <w:rStyle w:val="6"/>
                <w:rFonts w:hint="default" w:ascii="Times New Roman" w:hAnsi="Times New Roman" w:cs="Times New Roman"/>
                <w:sz w:val="26"/>
                <w:szCs w:val="26"/>
                <w:vertAlign w:val="baseline"/>
                <w:lang w:val="en-US"/>
              </w:rPr>
              <w:t>MÔN: NGỮ VĂN 7 SÁCHKNTTVCS</w:t>
            </w:r>
          </w:p>
          <w:p>
            <w:pPr>
              <w:pStyle w:val="5"/>
              <w:keepNext w:val="0"/>
              <w:keepLines w:val="0"/>
              <w:widowControl/>
              <w:suppressLineNumbers w:val="0"/>
              <w:rPr>
                <w:rStyle w:val="6"/>
                <w:rFonts w:hint="default" w:ascii="Times New Roman" w:hAnsi="Times New Roman" w:cs="Times New Roman"/>
                <w:sz w:val="26"/>
                <w:szCs w:val="26"/>
                <w:vertAlign w:val="baseline"/>
                <w:lang w:val="en-US"/>
              </w:rPr>
            </w:pPr>
            <w:r>
              <w:rPr>
                <w:rStyle w:val="6"/>
                <w:rFonts w:hint="default" w:ascii="Times New Roman" w:hAnsi="Times New Roman" w:cs="Times New Roman"/>
                <w:sz w:val="26"/>
                <w:szCs w:val="26"/>
                <w:vertAlign w:val="baseline"/>
                <w:lang w:val="en-US"/>
              </w:rPr>
              <w:t>Thời gian làm bài: 90 phút</w:t>
            </w:r>
            <w:bookmarkStart w:id="0" w:name="_GoBack"/>
            <w:bookmarkEnd w:id="0"/>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lang w:val="en-US"/>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lang w:val="en-US"/>
        </w:rPr>
        <w:t>P</w:t>
      </w: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hần 1: Đọc hiểu (6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4"/>
          <w:rFonts w:hint="default" w:ascii="Times New Roman" w:hAnsi="Times New Roman" w:eastAsia="sans-serif" w:cs="Times New Roman"/>
          <w:i w:val="0"/>
          <w:iCs w:val="0"/>
          <w:caps w:val="0"/>
          <w:color w:val="000000"/>
          <w:spacing w:val="0"/>
          <w:sz w:val="26"/>
          <w:szCs w:val="26"/>
          <w:bdr w:val="none" w:color="auto" w:sz="0" w:space="0"/>
          <w:shd w:val="clear" w:fill="FFFFFF"/>
        </w:rPr>
        <w:t>Đọc văn bản sau và trả lời câu hỏi:</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Fonts w:hint="default" w:ascii="Times New Roman" w:hAnsi="Times New Roman" w:eastAsia="sans-serif" w:cs="Times New Roman"/>
          <w:i w:val="0"/>
          <w:iCs w:val="0"/>
          <w:caps w:val="0"/>
          <w:color w:val="000000"/>
          <w:spacing w:val="0"/>
          <w:sz w:val="26"/>
          <w:szCs w:val="26"/>
          <w:bdr w:val="none" w:color="auto" w:sz="0" w:space="0"/>
          <w:shd w:val="clear" w:fill="FFFFFF"/>
        </w:rPr>
        <w:t>“Lễ hội dân gian là sự kiện văn hóa để tưởng nhớ, tỏ lòng tri ân công đức của các vị thần, thể hiện sức mạnh của cộng đồng làng xã và rộng hơn là của quốc gia, dân tộc […] nhưng ngày nay, lễ hội dân gian lại đang dần biến  tướng thành tệ nạn với nhiều hành vi phản văn hóa.</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Fonts w:hint="default" w:ascii="Times New Roman" w:hAnsi="Times New Roman" w:eastAsia="sans-serif" w:cs="Times New Roman"/>
          <w:i w:val="0"/>
          <w:iCs w:val="0"/>
          <w:caps w:val="0"/>
          <w:color w:val="000000"/>
          <w:spacing w:val="0"/>
          <w:sz w:val="26"/>
          <w:szCs w:val="26"/>
          <w:bdr w:val="none" w:color="auto" w:sz="0" w:space="0"/>
          <w:shd w:val="clear" w:fill="FFFFFF"/>
        </w:rPr>
        <w:t>Đó là cảnh người dân chen chúc, xô đẩy, tranh cướp lộc của nhau, 1 số bạn trẻ nóng tính dẫn đến tình trạng ẩu đả, đánh nhau tại lễ hội. Chẳng hạn như lễ hội phết Hiền Quan, Phú Thọ được tổ chức vào ngày 13/1 mới đây. Hàng ngàn thanh niên trai tráng tham gia cướp lộc, chen lấn, xô đẩy, dẫm đạp lên nhau khiến ít nhất 10 người ngất xỉu.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Fonts w:hint="default" w:ascii="Times New Roman" w:hAnsi="Times New Roman" w:eastAsia="sans-serif" w:cs="Times New Roman"/>
          <w:i w:val="0"/>
          <w:iCs w:val="0"/>
          <w:caps w:val="0"/>
          <w:color w:val="000000"/>
          <w:spacing w:val="0"/>
          <w:sz w:val="26"/>
          <w:szCs w:val="26"/>
          <w:bdr w:val="none" w:color="auto" w:sz="0" w:space="0"/>
          <w:shd w:val="clear" w:fill="FFFFFF"/>
        </w:rPr>
        <w:t>            Nằm ở độ cao 1.068m so với mực nước biển, chùa Đồng tại khu di tích Yên Tử, Quảng Ninh được mệnh danh là một trong những “ngôi chùa trên đỉnh núi bằng đồng lớn nhất Châu Á”. […] Để tỏ lòng với Phật, cầu lộc, cầu tài, cầu duyên, người người khi lên đến đây đã đua nhau dùng đồng tiền để thực hiện đủ các hành động mua thần, bán thánh, xua rủi cầu may. Họ chà, xát, gài, ném tiền như những cơn mưa vào chùa Đồng. Với những hành vi mê nhiều hơn tín đó, chùa Đồng, chuông đồng và cả khánh đồng ánh lên màu vàng, đỏ lấp lánh, hao mòn dần đi so với nguyên gốc.</w:t>
      </w:r>
      <w:r>
        <w:rPr>
          <w:rFonts w:hint="default" w:ascii="Times New Roman" w:hAnsi="Times New Roman" w:eastAsia="sans-serif" w:cs="Times New Roman"/>
          <w:i w:val="0"/>
          <w:iCs w:val="0"/>
          <w:caps w:val="0"/>
          <w:color w:val="000000"/>
          <w:spacing w:val="0"/>
          <w:sz w:val="26"/>
          <w:szCs w:val="26"/>
          <w:bdr w:val="none" w:color="auto" w:sz="0" w:space="0"/>
          <w:shd w:val="clear" w:fill="FFFFFF"/>
        </w:rPr>
        <w:br w:type="textWrapping"/>
      </w:r>
      <w:r>
        <w:rPr>
          <w:rFonts w:hint="default" w:ascii="Times New Roman" w:hAnsi="Times New Roman" w:eastAsia="sans-serif" w:cs="Times New Roman"/>
          <w:i w:val="0"/>
          <w:iCs w:val="0"/>
          <w:caps w:val="0"/>
          <w:color w:val="000000"/>
          <w:spacing w:val="0"/>
          <w:sz w:val="26"/>
          <w:szCs w:val="26"/>
          <w:bdr w:val="none" w:color="auto" w:sz="0" w:space="0"/>
          <w:shd w:val="clear" w:fill="FFFFFF"/>
        </w:rPr>
        <w:t>            Lễ hội đầu năm là để cầu phúc, lễ chùa đầu năm là để cầu an và chắc chắn sẽ không có phúc lành, bình an ở những nơi mà con người ứng xử với nhau bằng những nắm đấm, bằng bạo lực, bằng những hành động mua thần bán thánh hay bằng những cơ hội kiếm chác mất nhân tính. Có thể nói, tín ngưỡng của người dân Việt Nam đang bị “bán đứng” bởi lòng tham của chính con người.”</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right"/>
        <w:rPr>
          <w:rFonts w:hint="default" w:ascii="Times New Roman" w:hAnsi="Times New Roman" w:eastAsia="sans-serif" w:cs="Times New Roman"/>
          <w:i w:val="0"/>
          <w:iCs w:val="0"/>
          <w:caps w:val="0"/>
          <w:color w:val="000000"/>
          <w:spacing w:val="0"/>
          <w:sz w:val="26"/>
          <w:szCs w:val="26"/>
        </w:rPr>
      </w:pPr>
      <w:r>
        <w:rPr>
          <w:rFonts w:hint="default" w:ascii="Times New Roman" w:hAnsi="Times New Roman" w:eastAsia="sans-serif" w:cs="Times New Roman"/>
          <w:i w:val="0"/>
          <w:iCs w:val="0"/>
          <w:caps w:val="0"/>
          <w:color w:val="000000"/>
          <w:spacing w:val="0"/>
          <w:sz w:val="26"/>
          <w:szCs w:val="26"/>
          <w:bdr w:val="none" w:color="auto" w:sz="0" w:space="0"/>
          <w:shd w:val="clear" w:fill="FFFFFF"/>
        </w:rPr>
        <w:t>(Theo http://vietq.vn)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Câu 1 (1,0 điểm).</w:t>
      </w:r>
      <w:r>
        <w:rPr>
          <w:rFonts w:hint="default" w:ascii="Times New Roman" w:hAnsi="Times New Roman" w:eastAsia="sans-serif" w:cs="Times New Roman"/>
          <w:i w:val="0"/>
          <w:iCs w:val="0"/>
          <w:caps w:val="0"/>
          <w:color w:val="000000"/>
          <w:spacing w:val="0"/>
          <w:sz w:val="26"/>
          <w:szCs w:val="26"/>
          <w:bdr w:val="none" w:color="auto" w:sz="0" w:space="0"/>
          <w:shd w:val="clear" w:fill="FFFFFF"/>
        </w:rPr>
        <w:t> Xác định thể loại và phương thức biểu đạt chính của văn bản trên.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Câu 2 (1,0 điểm).</w:t>
      </w:r>
      <w:r>
        <w:rPr>
          <w:rFonts w:hint="default" w:ascii="Times New Roman" w:hAnsi="Times New Roman" w:eastAsia="sans-serif" w:cs="Times New Roman"/>
          <w:i w:val="0"/>
          <w:iCs w:val="0"/>
          <w:caps w:val="0"/>
          <w:color w:val="000000"/>
          <w:spacing w:val="0"/>
          <w:sz w:val="26"/>
          <w:szCs w:val="26"/>
          <w:bdr w:val="none" w:color="auto" w:sz="0" w:space="0"/>
          <w:shd w:val="clear" w:fill="FFFFFF"/>
        </w:rPr>
        <w:t> Nêu nội dung chính của văn bản?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Câu 3 (1,0 điểm).</w:t>
      </w:r>
      <w:r>
        <w:rPr>
          <w:rFonts w:hint="default" w:ascii="Times New Roman" w:hAnsi="Times New Roman" w:eastAsia="sans-serif" w:cs="Times New Roman"/>
          <w:i w:val="0"/>
          <w:iCs w:val="0"/>
          <w:caps w:val="0"/>
          <w:color w:val="000000"/>
          <w:spacing w:val="0"/>
          <w:sz w:val="26"/>
          <w:szCs w:val="26"/>
          <w:bdr w:val="none" w:color="auto" w:sz="0" w:space="0"/>
          <w:shd w:val="clear" w:fill="FFFFFF"/>
        </w:rPr>
        <w:t> Theo em, căn cứ vào đâu tác giả cho rằng: “tín ngưỡng của người dân Việt Nam đang bị “bán đứng” bởi lòng tham của chính con người”?</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Câu 4 (1,0 điểm).</w:t>
      </w:r>
      <w:r>
        <w:rPr>
          <w:rFonts w:hint="default" w:ascii="Times New Roman" w:hAnsi="Times New Roman" w:eastAsia="sans-serif" w:cs="Times New Roman"/>
          <w:i w:val="0"/>
          <w:iCs w:val="0"/>
          <w:caps w:val="0"/>
          <w:color w:val="000000"/>
          <w:spacing w:val="0"/>
          <w:sz w:val="26"/>
          <w:szCs w:val="26"/>
          <w:bdr w:val="none" w:color="auto" w:sz="0" w:space="0"/>
          <w:shd w:val="clear" w:fill="FFFFFF"/>
        </w:rPr>
        <w:t> Trước thực trạng trên tác giả có thái độ như thế nào? Vì sao?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Câu 5 (2,0 điểm).</w:t>
      </w:r>
      <w:r>
        <w:rPr>
          <w:rFonts w:hint="default" w:ascii="Times New Roman" w:hAnsi="Times New Roman" w:eastAsia="sans-serif" w:cs="Times New Roman"/>
          <w:i w:val="0"/>
          <w:iCs w:val="0"/>
          <w:caps w:val="0"/>
          <w:color w:val="000000"/>
          <w:spacing w:val="0"/>
          <w:sz w:val="26"/>
          <w:szCs w:val="26"/>
          <w:bdr w:val="none" w:color="auto" w:sz="0" w:space="0"/>
          <w:shd w:val="clear" w:fill="FFFFFF"/>
        </w:rPr>
        <w:t> Em hãy viết một đoạn văn nêu ít nhất 2 giải pháp khắc phục hiện tượng được đề cập đến trong văn bản trên.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Style w:val="6"/>
          <w:rFonts w:hint="default" w:ascii="Times New Roman" w:hAnsi="Times New Roman" w:eastAsia="sans-serif" w:cs="Times New Roman"/>
          <w:b/>
          <w:bCs/>
          <w:i w:val="0"/>
          <w:iCs w:val="0"/>
          <w:caps w:val="0"/>
          <w:color w:val="000000"/>
          <w:spacing w:val="0"/>
          <w:sz w:val="26"/>
          <w:szCs w:val="26"/>
          <w:bdr w:val="none" w:color="auto" w:sz="0" w:space="0"/>
          <w:shd w:val="clear" w:fill="FFFFFF"/>
        </w:rPr>
        <w:t>Phần 2: Viết (4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default" w:ascii="Times New Roman" w:hAnsi="Times New Roman" w:eastAsia="sans-serif" w:cs="Times New Roman"/>
          <w:i w:val="0"/>
          <w:iCs w:val="0"/>
          <w:caps w:val="0"/>
          <w:color w:val="000000"/>
          <w:spacing w:val="0"/>
          <w:sz w:val="26"/>
          <w:szCs w:val="26"/>
        </w:rPr>
      </w:pPr>
      <w:r>
        <w:rPr>
          <w:rFonts w:hint="default" w:ascii="Times New Roman" w:hAnsi="Times New Roman" w:eastAsia="sans-serif" w:cs="Times New Roman"/>
          <w:i w:val="0"/>
          <w:iCs w:val="0"/>
          <w:caps w:val="0"/>
          <w:color w:val="000000"/>
          <w:spacing w:val="0"/>
          <w:sz w:val="26"/>
          <w:szCs w:val="26"/>
          <w:bdr w:val="none" w:color="auto" w:sz="0" w:space="0"/>
          <w:shd w:val="clear" w:fill="FFFFFF"/>
        </w:rPr>
        <w:t>Hãy viết bài văn nghị luận trình bày suy nghĩ của em về hiện tượng sống “ảo” của giới trẻ hiện nay.</w:t>
      </w:r>
    </w:p>
    <w:p>
      <w:pPr>
        <w:spacing w:line="360" w:lineRule="auto"/>
        <w:rPr>
          <w:rFonts w:hint="default" w:ascii="Times New Roman" w:hAnsi="Times New Roman" w:cs="Times New Roman"/>
          <w:sz w:val="26"/>
          <w:szCs w:val="26"/>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43A72"/>
    <w:rsid w:val="03B43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 w:type="table" w:styleId="7">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Office_11.2.0.11486_F1E327BC-269C-435d-A152-05C5408002CA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2023-02-27T07:48:00Z</dcterms:created>
  <dc:creator>Ngọc Bao</dc:creator>
  <cp:lastModifiedBy>Ngọc Bao</cp:lastModifiedBy>
  <dcterms:modified xsi:type="dcterms:W3CDTF">2023-02-27T07:48:52Z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ABFE4B78B2ED456AB07D8E9CDA4BFF1B</vt:lpwstr>
  </property>
</Properties>
</file>