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12C" w:rsidRPr="0040612C" w:rsidRDefault="0040612C" w:rsidP="0040612C">
      <w:pPr>
        <w:spacing w:before="100" w:beforeAutospacing="1" w:after="90" w:line="345" w:lineRule="atLeast"/>
        <w:rPr>
          <w:rFonts w:ascii="Arial" w:eastAsia="Times New Roman" w:hAnsi="Arial" w:cs="Arial"/>
          <w:color w:val="000000"/>
          <w:sz w:val="21"/>
          <w:szCs w:val="21"/>
        </w:rPr>
      </w:pPr>
      <w:r w:rsidRPr="0040612C">
        <w:rPr>
          <w:rFonts w:ascii="Arial" w:eastAsia="Times New Roman" w:hAnsi="Arial" w:cs="Arial"/>
          <w:color w:val="000000"/>
          <w:sz w:val="21"/>
          <w:szCs w:val="21"/>
        </w:rPr>
        <w:t>Đối với trẻ em, hộ nghèo, người cao tuổi, người khuyết tật, người có công với cách mạng được miễn nộp lệ phí cấp sổ đỏ tại thành phố Hồ Chí Minh theo </w:t>
      </w:r>
      <w:r w:rsidRPr="0040612C">
        <w:rPr>
          <w:rFonts w:ascii="Arial" w:eastAsia="Times New Roman" w:hAnsi="Arial" w:cs="Arial"/>
          <w:b/>
          <w:bCs/>
          <w:color w:val="000000"/>
          <w:sz w:val="21"/>
          <w:szCs w:val="21"/>
        </w:rPr>
        <w:t>Nghị quyết 124/2016/NQ-HĐND</w:t>
      </w:r>
    </w:p>
    <w:p w:rsidR="0040612C" w:rsidRPr="0040612C" w:rsidRDefault="0040612C" w:rsidP="0040612C">
      <w:pPr>
        <w:spacing w:before="100" w:beforeAutospacing="1" w:after="90" w:line="345" w:lineRule="atLeast"/>
        <w:rPr>
          <w:rFonts w:ascii="Arial" w:eastAsia="Times New Roman" w:hAnsi="Arial" w:cs="Arial"/>
          <w:color w:val="000000"/>
          <w:sz w:val="21"/>
          <w:szCs w:val="21"/>
        </w:rPr>
      </w:pPr>
      <w:r w:rsidRPr="0040612C">
        <w:rPr>
          <w:rFonts w:ascii="Arial" w:eastAsia="Times New Roman" w:hAnsi="Arial" w:cs="Arial"/>
          <w:color w:val="000000"/>
          <w:sz w:val="21"/>
          <w:szCs w:val="21"/>
        </w:rPr>
        <w:t>Về mức thu:</w:t>
      </w:r>
    </w:p>
    <w:tbl>
      <w:tblPr>
        <w:tblW w:w="888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8"/>
        <w:gridCol w:w="2555"/>
        <w:gridCol w:w="768"/>
        <w:gridCol w:w="906"/>
        <w:gridCol w:w="906"/>
        <w:gridCol w:w="963"/>
        <w:gridCol w:w="1282"/>
        <w:gridCol w:w="992"/>
      </w:tblGrid>
      <w:tr w:rsidR="0040612C" w:rsidRPr="0040612C" w:rsidTr="0040612C">
        <w:trPr>
          <w:tblCellSpacing w:w="7"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b/>
                <w:bCs/>
                <w:color w:val="000000"/>
                <w:sz w:val="21"/>
                <w:szCs w:val="21"/>
              </w:rPr>
              <w:t>STT</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b/>
                <w:bCs/>
                <w:color w:val="000000"/>
                <w:sz w:val="21"/>
                <w:szCs w:val="21"/>
              </w:rPr>
              <w:t>Nội dung thu</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b/>
                <w:bCs/>
                <w:color w:val="000000"/>
                <w:sz w:val="21"/>
                <w:szCs w:val="21"/>
              </w:rPr>
              <w:t>Đơn vị tính</w:t>
            </w:r>
          </w:p>
        </w:tc>
        <w:tc>
          <w:tcPr>
            <w:tcW w:w="0" w:type="auto"/>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b/>
                <w:bCs/>
                <w:color w:val="000000"/>
                <w:sz w:val="21"/>
                <w:szCs w:val="21"/>
              </w:rPr>
              <w:t>Mức thu hiện đang áp dụng và mức thu đề xuất</w:t>
            </w:r>
          </w:p>
        </w:tc>
      </w:tr>
      <w:tr w:rsidR="0040612C" w:rsidRPr="0040612C" w:rsidTr="0040612C">
        <w:trPr>
          <w:tblCellSpacing w:w="7"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40612C" w:rsidRPr="0040612C" w:rsidRDefault="0040612C" w:rsidP="0040612C">
            <w:pPr>
              <w:spacing w:after="0" w:line="375" w:lineRule="atLeast"/>
              <w:jc w:val="left"/>
              <w:rPr>
                <w:rFonts w:ascii="Arial" w:eastAsia="Times New Roman"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40612C" w:rsidRPr="0040612C" w:rsidRDefault="0040612C" w:rsidP="0040612C">
            <w:pPr>
              <w:spacing w:after="0" w:line="375" w:lineRule="atLeast"/>
              <w:jc w:val="left"/>
              <w:rPr>
                <w:rFonts w:ascii="Arial" w:eastAsia="Times New Roman"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40612C" w:rsidRPr="0040612C" w:rsidRDefault="0040612C" w:rsidP="0040612C">
            <w:pPr>
              <w:spacing w:after="0" w:line="375" w:lineRule="atLeast"/>
              <w:jc w:val="left"/>
              <w:rPr>
                <w:rFonts w:ascii="Arial" w:eastAsia="Times New Roman" w:hAnsi="Arial" w:cs="Arial"/>
                <w:color w:val="000000"/>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b/>
                <w:bCs/>
                <w:color w:val="000000"/>
                <w:sz w:val="21"/>
                <w:szCs w:val="21"/>
              </w:rPr>
              <w:t>Cá nhân, hộ gia đình</w:t>
            </w: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b/>
                <w:bCs/>
                <w:color w:val="000000"/>
                <w:sz w:val="21"/>
                <w:szCs w:val="21"/>
              </w:rPr>
              <w:t>Tổ chức</w:t>
            </w:r>
          </w:p>
        </w:tc>
      </w:tr>
      <w:tr w:rsidR="0040612C" w:rsidRPr="0040612C" w:rsidTr="0040612C">
        <w:trPr>
          <w:tblCellSpacing w:w="7"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40612C" w:rsidRPr="0040612C" w:rsidRDefault="0040612C" w:rsidP="0040612C">
            <w:pPr>
              <w:spacing w:after="0" w:line="375" w:lineRule="atLeast"/>
              <w:jc w:val="left"/>
              <w:rPr>
                <w:rFonts w:ascii="Arial" w:eastAsia="Times New Roman"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40612C" w:rsidRPr="0040612C" w:rsidRDefault="0040612C" w:rsidP="0040612C">
            <w:pPr>
              <w:spacing w:after="0" w:line="375" w:lineRule="atLeast"/>
              <w:jc w:val="left"/>
              <w:rPr>
                <w:rFonts w:ascii="Arial" w:eastAsia="Times New Roman"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40612C" w:rsidRPr="0040612C" w:rsidRDefault="0040612C" w:rsidP="0040612C">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b/>
                <w:bCs/>
                <w:color w:val="000000"/>
                <w:sz w:val="21"/>
                <w:szCs w:val="21"/>
              </w:rPr>
              <w:t>Quận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b/>
                <w:bCs/>
                <w:color w:val="000000"/>
                <w:sz w:val="21"/>
                <w:szCs w:val="21"/>
              </w:rPr>
              <w:t>Huyện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b/>
                <w:bCs/>
                <w:color w:val="000000"/>
                <w:sz w:val="21"/>
                <w:szCs w:val="21"/>
              </w:rPr>
              <w:t>Dưới 500 m2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b/>
                <w:bCs/>
                <w:color w:val="000000"/>
                <w:sz w:val="21"/>
                <w:szCs w:val="21"/>
              </w:rPr>
              <w:t>Từ 500 m2 đến dưới 1.000 m2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b/>
                <w:bCs/>
                <w:color w:val="000000"/>
                <w:sz w:val="21"/>
                <w:szCs w:val="21"/>
              </w:rPr>
              <w:t>Trên 1.000 m2</w:t>
            </w:r>
          </w:p>
        </w:tc>
      </w:tr>
      <w:tr w:rsidR="0040612C" w:rsidRPr="0040612C" w:rsidTr="0040612C">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b/>
                <w:bCs/>
                <w:color w:val="000000"/>
                <w:sz w:val="21"/>
                <w:szCs w:val="21"/>
              </w:rPr>
              <w:t>I</w:t>
            </w:r>
          </w:p>
        </w:tc>
        <w:tc>
          <w:tcPr>
            <w:tcW w:w="0" w:type="auto"/>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b/>
                <w:bCs/>
                <w:color w:val="000000"/>
                <w:sz w:val="21"/>
                <w:szCs w:val="21"/>
              </w:rPr>
              <w:t>Cấp giấy chứng nhận lần đầu </w:t>
            </w:r>
          </w:p>
        </w:tc>
      </w:tr>
      <w:tr w:rsidR="0040612C" w:rsidRPr="0040612C" w:rsidTr="0040612C">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Cấp giấy chứng nhận quyền sử dụng đất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Đồng/ giấy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25.000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100.000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100.000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100.000</w:t>
            </w:r>
          </w:p>
        </w:tc>
      </w:tr>
      <w:tr w:rsidR="0040612C" w:rsidRPr="0040612C" w:rsidTr="0040612C">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Cấp giấy chứng nhận quyền sử dụng đất và tài sản gắn liền với đất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Đồng/ giấy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100.000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100.000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200.000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350.000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500.000</w:t>
            </w:r>
          </w:p>
        </w:tc>
      </w:tr>
      <w:tr w:rsidR="0040612C" w:rsidRPr="0040612C" w:rsidTr="0040612C">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Cấp giấy chứng nhận chỉ có tài sản gắn liền với đất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Đồng/ giấy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100.000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100.000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200.000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350.000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500.000</w:t>
            </w:r>
          </w:p>
        </w:tc>
      </w:tr>
      <w:tr w:rsidR="0040612C" w:rsidRPr="0040612C" w:rsidTr="0040612C">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b/>
                <w:bCs/>
                <w:color w:val="000000"/>
                <w:sz w:val="21"/>
                <w:szCs w:val="21"/>
              </w:rPr>
              <w:t>II</w:t>
            </w:r>
          </w:p>
        </w:tc>
        <w:tc>
          <w:tcPr>
            <w:tcW w:w="0" w:type="auto"/>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b/>
                <w:bCs/>
                <w:color w:val="000000"/>
                <w:sz w:val="21"/>
                <w:szCs w:val="21"/>
              </w:rPr>
              <w:t>Chứng nhận đăng ký thay đổi sau khi cấp giấy chứng nhận</w:t>
            </w:r>
          </w:p>
        </w:tc>
      </w:tr>
      <w:tr w:rsidR="0040612C" w:rsidRPr="0040612C" w:rsidTr="0040612C">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Đăng ký thay đổi chỉ có quyền sử dụng đất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Đồng/ lần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15.000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7.500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20.000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20.000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20.000</w:t>
            </w:r>
          </w:p>
        </w:tc>
      </w:tr>
      <w:tr w:rsidR="0040612C" w:rsidRPr="0040612C" w:rsidTr="0040612C">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Đăng ký thay đổi có quyền sử dụng đất và tài sản gắn liền với đất (nhà ở, nhà xưởng, rừng, tài sản khác, ...)</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Đồng/ lần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50.000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50.000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50.000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50.000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50.000</w:t>
            </w:r>
          </w:p>
        </w:tc>
      </w:tr>
      <w:tr w:rsidR="0040612C" w:rsidRPr="0040612C" w:rsidTr="0040612C">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Đăng ký thay đổi chỉ có tài sản gắn liền với đất thì áp dụng mức thu lệ phí cấp giấy chứng nhận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Đồng/ lần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50.000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50.000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50.000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50.000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50.000</w:t>
            </w:r>
          </w:p>
        </w:tc>
      </w:tr>
      <w:tr w:rsidR="0040612C" w:rsidRPr="0040612C" w:rsidTr="0040612C">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Cấp lại giấy chứng nhận quyền sử dụng đất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Đồng/ lần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20.000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10.000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20.000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20.000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20.000</w:t>
            </w:r>
          </w:p>
        </w:tc>
      </w:tr>
      <w:tr w:rsidR="0040612C" w:rsidRPr="0040612C" w:rsidTr="0040612C">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lastRenderedPageBreak/>
              <w:t>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Cấp lại giấy chứng nhận mà có đăng ký thay đổi tài sản trên đất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Đồng/ lần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50.000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50.000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50.000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50.000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40612C" w:rsidRPr="0040612C" w:rsidRDefault="0040612C" w:rsidP="0040612C">
            <w:pPr>
              <w:spacing w:after="0" w:line="375" w:lineRule="atLeast"/>
              <w:jc w:val="center"/>
              <w:rPr>
                <w:rFonts w:ascii="Arial" w:eastAsia="Times New Roman" w:hAnsi="Arial" w:cs="Arial"/>
                <w:color w:val="000000"/>
                <w:sz w:val="21"/>
                <w:szCs w:val="21"/>
              </w:rPr>
            </w:pPr>
            <w:r w:rsidRPr="0040612C">
              <w:rPr>
                <w:rFonts w:ascii="Arial" w:eastAsia="Times New Roman" w:hAnsi="Arial" w:cs="Arial"/>
                <w:color w:val="000000"/>
                <w:sz w:val="21"/>
                <w:szCs w:val="21"/>
              </w:rPr>
              <w:t>50.000</w:t>
            </w:r>
          </w:p>
        </w:tc>
      </w:tr>
    </w:tbl>
    <w:p w:rsidR="00EB5AB5" w:rsidRDefault="00EB5AB5">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2C"/>
    <w:rsid w:val="0040612C"/>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671F0-02D2-435B-B880-C3851584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19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2023-05-03T01:13:00Z</dcterms:created>
  <dcterms:modified xsi:type="dcterms:W3CDTF">2023-05-03T01:14:00Z</dcterms:modified>
</cp:coreProperties>
</file>