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Look w:val="01E0" w:firstRow="1" w:lastRow="1" w:firstColumn="1" w:lastColumn="1" w:noHBand="0" w:noVBand="0"/>
      </w:tblPr>
      <w:tblGrid>
        <w:gridCol w:w="4218"/>
        <w:gridCol w:w="5546"/>
      </w:tblGrid>
      <w:tr w:rsidR="00E24904" w:rsidRPr="007C142D" w:rsidTr="00F62587">
        <w:trPr>
          <w:trHeight w:val="993"/>
        </w:trPr>
        <w:tc>
          <w:tcPr>
            <w:tcW w:w="2160" w:type="pct"/>
          </w:tcPr>
          <w:p w:rsidR="00E24904" w:rsidRPr="007C142D" w:rsidRDefault="00F62587" w:rsidP="00317ECD">
            <w:pPr>
              <w:widowControl w:val="0"/>
              <w:jc w:val="center"/>
              <w:rPr>
                <w:lang w:val="nl-NL"/>
              </w:rPr>
            </w:pPr>
            <w:r>
              <w:rPr>
                <w:lang w:val="nl-NL"/>
              </w:rPr>
              <w:t xml:space="preserve">PHÒNG GD-ĐT </w:t>
            </w:r>
            <w:r w:rsidR="00A15D03">
              <w:rPr>
                <w:lang w:val="nl-NL"/>
              </w:rPr>
              <w:t>...................</w:t>
            </w:r>
          </w:p>
          <w:p w:rsidR="00E24904" w:rsidRPr="007C142D" w:rsidRDefault="00E24904" w:rsidP="00317ECD">
            <w:pPr>
              <w:widowControl w:val="0"/>
              <w:jc w:val="center"/>
              <w:rPr>
                <w:b/>
                <w:lang w:val="nl-NL"/>
              </w:rPr>
            </w:pPr>
            <w:r w:rsidRPr="007C142D">
              <w:rPr>
                <w:b/>
                <w:lang w:val="nl-NL"/>
              </w:rPr>
              <w:t xml:space="preserve">TRƯỜNG </w:t>
            </w:r>
            <w:r w:rsidR="008B02CF" w:rsidRPr="007C142D">
              <w:rPr>
                <w:b/>
                <w:lang w:val="nl-NL"/>
              </w:rPr>
              <w:t xml:space="preserve">TIỂU HỌC </w:t>
            </w:r>
            <w:r w:rsidR="00A15D03">
              <w:rPr>
                <w:b/>
                <w:lang w:val="nl-NL"/>
              </w:rPr>
              <w:t>.................</w:t>
            </w:r>
          </w:p>
          <w:p w:rsidR="00E24904" w:rsidRPr="007C142D" w:rsidRDefault="00E24904" w:rsidP="00317ECD">
            <w:pPr>
              <w:widowControl w:val="0"/>
              <w:jc w:val="center"/>
              <w:rPr>
                <w:b/>
                <w:lang w:val="nl-NL"/>
              </w:rPr>
            </w:pPr>
            <w:r w:rsidRPr="007C142D">
              <w:rPr>
                <w:noProof/>
              </w:rPr>
              <mc:AlternateContent>
                <mc:Choice Requires="wps">
                  <w:drawing>
                    <wp:anchor distT="4294967288" distB="4294967288" distL="114300" distR="114300" simplePos="0" relativeHeight="251659264" behindDoc="0" locked="0" layoutInCell="1" allowOverlap="1" wp14:anchorId="702522B8" wp14:editId="5BB1E45A">
                      <wp:simplePos x="0" y="0"/>
                      <wp:positionH relativeFrom="column">
                        <wp:posOffset>759460</wp:posOffset>
                      </wp:positionH>
                      <wp:positionV relativeFrom="paragraph">
                        <wp:posOffset>39370</wp:posOffset>
                      </wp:positionV>
                      <wp:extent cx="837565" cy="0"/>
                      <wp:effectExtent l="0" t="0" r="1968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966474" id="_x0000_t32" coordsize="21600,21600" o:spt="32" o:oned="t" path="m,l21600,21600e" filled="f">
                      <v:path arrowok="t" fillok="f" o:connecttype="none"/>
                      <o:lock v:ext="edit" shapetype="t"/>
                    </v:shapetype>
                    <v:shape id="Straight Arrow Connector 21" o:spid="_x0000_s1026" type="#_x0000_t32" style="position:absolute;margin-left:59.8pt;margin-top:3.1pt;width:65.95pt;height:0;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">
                      <o:lock v:ext="edit" shapetype="f"/>
                    </v:shape>
                  </w:pict>
                </mc:Fallback>
              </mc:AlternateContent>
            </w:r>
          </w:p>
          <w:p w:rsidR="00E24904" w:rsidRPr="007C142D" w:rsidRDefault="00E24904" w:rsidP="007C142D">
            <w:pPr>
              <w:widowControl w:val="0"/>
              <w:jc w:val="center"/>
              <w:rPr>
                <w:lang w:val="nl-NL" w:eastAsia="vi-VN"/>
              </w:rPr>
            </w:pPr>
            <w:r w:rsidRPr="007C142D">
              <w:rPr>
                <w:lang w:val="nl-NL" w:eastAsia="vi-VN"/>
              </w:rPr>
              <w:t>Số:...</w:t>
            </w:r>
            <w:r w:rsidRPr="007C142D">
              <w:rPr>
                <w:lang w:val="vi-VN" w:eastAsia="vi-VN"/>
              </w:rPr>
              <w:t>/</w:t>
            </w:r>
            <w:r w:rsidRPr="007C142D">
              <w:rPr>
                <w:lang w:val="nl-NL" w:eastAsia="vi-VN"/>
              </w:rPr>
              <w:t>KH</w:t>
            </w:r>
            <w:r w:rsidRPr="007C142D">
              <w:rPr>
                <w:lang w:val="vi-VN" w:eastAsia="vi-VN"/>
              </w:rPr>
              <w:t>-</w:t>
            </w:r>
            <w:r w:rsidR="008B02CF" w:rsidRPr="007C142D">
              <w:rPr>
                <w:lang w:val="nl-NL" w:eastAsia="vi-VN"/>
              </w:rPr>
              <w:t>TH</w:t>
            </w:r>
            <w:r w:rsidR="007C142D" w:rsidRPr="007C142D">
              <w:rPr>
                <w:lang w:val="nl-NL" w:eastAsia="vi-VN"/>
              </w:rPr>
              <w:t>PcD</w:t>
            </w:r>
          </w:p>
        </w:tc>
        <w:tc>
          <w:tcPr>
            <w:tcW w:w="2840" w:type="pct"/>
          </w:tcPr>
          <w:p w:rsidR="00E24904" w:rsidRPr="007C142D" w:rsidRDefault="00E24904" w:rsidP="00317ECD">
            <w:pPr>
              <w:widowControl w:val="0"/>
              <w:jc w:val="center"/>
              <w:rPr>
                <w:b/>
                <w:lang w:val="nl-NL" w:eastAsia="vi-VN"/>
              </w:rPr>
            </w:pPr>
            <w:r w:rsidRPr="007C142D">
              <w:rPr>
                <w:b/>
                <w:lang w:val="nl-NL"/>
              </w:rPr>
              <w:t>CỘNG HÒA XÃ HỘI CHỦ NGHĨA VIỆT NAM</w:t>
            </w:r>
          </w:p>
          <w:p w:rsidR="00E24904" w:rsidRPr="007C142D" w:rsidRDefault="00E24904" w:rsidP="00317ECD">
            <w:pPr>
              <w:widowControl w:val="0"/>
              <w:jc w:val="center"/>
              <w:rPr>
                <w:b/>
              </w:rPr>
            </w:pPr>
            <w:r w:rsidRPr="007C142D">
              <w:rPr>
                <w:b/>
              </w:rPr>
              <w:t>Độc lập – Tự do – Hạnh phúc</w:t>
            </w:r>
          </w:p>
          <w:p w:rsidR="00E24904" w:rsidRPr="007C142D" w:rsidRDefault="00E24904" w:rsidP="00317ECD">
            <w:pPr>
              <w:widowControl w:val="0"/>
              <w:jc w:val="center"/>
              <w:rPr>
                <w:i/>
              </w:rPr>
            </w:pPr>
            <w:r w:rsidRPr="007C142D">
              <w:rPr>
                <w:noProof/>
              </w:rPr>
              <mc:AlternateContent>
                <mc:Choice Requires="wps">
                  <w:drawing>
                    <wp:anchor distT="4294967288" distB="4294967288" distL="114300" distR="114300" simplePos="0" relativeHeight="251660288" behindDoc="0" locked="0" layoutInCell="1" allowOverlap="1" wp14:anchorId="5292461B" wp14:editId="50986BD9">
                      <wp:simplePos x="0" y="0"/>
                      <wp:positionH relativeFrom="column">
                        <wp:posOffset>731330</wp:posOffset>
                      </wp:positionH>
                      <wp:positionV relativeFrom="paragraph">
                        <wp:posOffset>18661</wp:posOffset>
                      </wp:positionV>
                      <wp:extent cx="1937983" cy="0"/>
                      <wp:effectExtent l="0" t="0" r="247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798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31F59" id="Straight Arrow Connector 22" o:spid="_x0000_s1026" type="#_x0000_t32" style="position:absolute;margin-left:57.6pt;margin-top:1.45pt;width:152.6pt;height:0;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">
                      <o:lock v:ext="edit" shapetype="f"/>
                    </v:shape>
                  </w:pict>
                </mc:Fallback>
              </mc:AlternateContent>
            </w:r>
          </w:p>
          <w:p w:rsidR="00E24904" w:rsidRPr="007C142D" w:rsidRDefault="00A15D03" w:rsidP="00317ECD">
            <w:pPr>
              <w:widowControl w:val="0"/>
              <w:jc w:val="center"/>
              <w:rPr>
                <w:i/>
              </w:rPr>
            </w:pPr>
            <w:proofErr w:type="gramStart"/>
            <w:r>
              <w:rPr>
                <w:i/>
              </w:rPr>
              <w:t>…</w:t>
            </w:r>
            <w:r w:rsidR="00E24904" w:rsidRPr="007C142D">
              <w:rPr>
                <w:i/>
              </w:rPr>
              <w:t xml:space="preserve"> ,</w:t>
            </w:r>
            <w:proofErr w:type="gramEnd"/>
            <w:r w:rsidR="00E24904" w:rsidRPr="007C142D">
              <w:rPr>
                <w:i/>
              </w:rPr>
              <w:t xml:space="preserve"> ngày  </w:t>
            </w:r>
            <w:r>
              <w:rPr>
                <w:i/>
              </w:rPr>
              <w:t>…</w:t>
            </w:r>
            <w:r w:rsidR="00E24904" w:rsidRPr="007C142D">
              <w:rPr>
                <w:i/>
              </w:rPr>
              <w:t xml:space="preserve"> tháng </w:t>
            </w:r>
            <w:r>
              <w:rPr>
                <w:i/>
              </w:rPr>
              <w:t>…</w:t>
            </w:r>
            <w:r w:rsidR="00E24904" w:rsidRPr="007C142D">
              <w:rPr>
                <w:i/>
              </w:rPr>
              <w:t xml:space="preserve">  năm</w:t>
            </w:r>
            <w:r w:rsidR="008B02CF" w:rsidRPr="007C142D">
              <w:rPr>
                <w:i/>
              </w:rPr>
              <w:t xml:space="preserve"> 2</w:t>
            </w:r>
            <w:r>
              <w:rPr>
                <w:i/>
              </w:rPr>
              <w:t>….</w:t>
            </w:r>
          </w:p>
          <w:p w:rsidR="00E24904" w:rsidRPr="007C142D" w:rsidRDefault="00E24904" w:rsidP="00317ECD">
            <w:pPr>
              <w:widowControl w:val="0"/>
              <w:jc w:val="center"/>
              <w:rPr>
                <w:i/>
                <w:lang w:eastAsia="vi-VN"/>
              </w:rPr>
            </w:pPr>
          </w:p>
        </w:tc>
      </w:tr>
    </w:tbl>
    <w:p w:rsidR="00E24904" w:rsidRPr="00F62587" w:rsidRDefault="00E24904" w:rsidP="00E24904">
      <w:pPr>
        <w:widowControl w:val="0"/>
        <w:jc w:val="center"/>
        <w:rPr>
          <w:b/>
          <w:sz w:val="28"/>
          <w:szCs w:val="28"/>
        </w:rPr>
      </w:pPr>
      <w:r w:rsidRPr="00F62587">
        <w:rPr>
          <w:b/>
          <w:sz w:val="28"/>
          <w:szCs w:val="28"/>
        </w:rPr>
        <w:t xml:space="preserve">KẾ HOẠCH </w:t>
      </w:r>
    </w:p>
    <w:p w:rsidR="00F62587" w:rsidRDefault="00E24904" w:rsidP="00F62587">
      <w:pPr>
        <w:widowControl w:val="0"/>
        <w:spacing w:line="276" w:lineRule="auto"/>
        <w:ind w:firstLine="720"/>
        <w:jc w:val="center"/>
        <w:rPr>
          <w:b/>
          <w:sz w:val="28"/>
          <w:szCs w:val="28"/>
        </w:rPr>
      </w:pPr>
      <w:r w:rsidRPr="00F62587">
        <w:rPr>
          <w:b/>
          <w:sz w:val="28"/>
          <w:szCs w:val="28"/>
        </w:rPr>
        <w:t>Phát</w:t>
      </w:r>
      <w:r w:rsidRPr="00F62587">
        <w:rPr>
          <w:b/>
          <w:sz w:val="28"/>
          <w:szCs w:val="28"/>
          <w:lang w:val="vi-VN"/>
        </w:rPr>
        <w:t xml:space="preserve"> triển đội ngũ giáo viên, nhân viên, cán bộ quản lý</w:t>
      </w:r>
    </w:p>
    <w:p w:rsidR="00E24904" w:rsidRPr="00F62587" w:rsidRDefault="00F62587" w:rsidP="00F62587">
      <w:pPr>
        <w:widowControl w:val="0"/>
        <w:spacing w:line="276" w:lineRule="auto"/>
        <w:ind w:firstLine="720"/>
        <w:jc w:val="center"/>
        <w:rPr>
          <w:b/>
          <w:sz w:val="28"/>
          <w:szCs w:val="28"/>
        </w:rPr>
      </w:pPr>
      <w:r>
        <w:rPr>
          <w:b/>
          <w:sz w:val="28"/>
          <w:szCs w:val="28"/>
        </w:rPr>
        <w:t xml:space="preserve">trường Tiểu học </w:t>
      </w:r>
      <w:r w:rsidR="00024433">
        <w:rPr>
          <w:b/>
          <w:sz w:val="28"/>
          <w:szCs w:val="28"/>
        </w:rPr>
        <w:t>…………….</w:t>
      </w:r>
    </w:p>
    <w:p w:rsidR="00E24904" w:rsidRPr="00F62587" w:rsidRDefault="002C715F" w:rsidP="00F62587">
      <w:pPr>
        <w:widowControl w:val="0"/>
        <w:spacing w:line="276" w:lineRule="auto"/>
        <w:jc w:val="center"/>
        <w:rPr>
          <w:b/>
          <w:sz w:val="28"/>
          <w:szCs w:val="28"/>
        </w:rPr>
      </w:pPr>
      <w:r w:rsidRPr="00F62587">
        <w:rPr>
          <w:b/>
          <w:sz w:val="28"/>
          <w:szCs w:val="28"/>
        </w:rPr>
        <w:t>Giai đoạn 2020-2025</w:t>
      </w:r>
    </w:p>
    <w:p w:rsidR="00E24904" w:rsidRPr="007C142D" w:rsidRDefault="00E24904" w:rsidP="00E24904">
      <w:pPr>
        <w:widowControl w:val="0"/>
        <w:spacing w:line="276" w:lineRule="auto"/>
        <w:ind w:firstLine="720"/>
        <w:jc w:val="center"/>
      </w:pPr>
    </w:p>
    <w:p w:rsidR="00E24904" w:rsidRPr="007C142D" w:rsidRDefault="007C142D" w:rsidP="00A15D03">
      <w:pPr>
        <w:widowControl w:val="0"/>
        <w:spacing w:line="288" w:lineRule="auto"/>
        <w:rPr>
          <w:rFonts w:eastAsia="Calibri"/>
          <w:b/>
          <w:bCs/>
          <w:sz w:val="28"/>
          <w:szCs w:val="28"/>
        </w:rPr>
      </w:pPr>
      <w:r w:rsidRPr="007C142D">
        <w:rPr>
          <w:rFonts w:eastAsia="Calibri"/>
          <w:b/>
          <w:bCs/>
          <w:sz w:val="28"/>
          <w:szCs w:val="28"/>
        </w:rPr>
        <w:t xml:space="preserve">I. </w:t>
      </w:r>
      <w:r w:rsidR="00E24904" w:rsidRPr="007C142D">
        <w:rPr>
          <w:rFonts w:eastAsia="Calibri"/>
          <w:b/>
          <w:bCs/>
          <w:sz w:val="28"/>
          <w:szCs w:val="28"/>
        </w:rPr>
        <w:t>CĂN CỨ XÂY DỰNG KẾ HOẠCH</w:t>
      </w:r>
      <w:r w:rsidR="00E24904" w:rsidRPr="007C142D">
        <w:rPr>
          <w:rFonts w:eastAsia="Calibri"/>
          <w:b/>
          <w:bCs/>
          <w:sz w:val="28"/>
          <w:szCs w:val="28"/>
        </w:rPr>
        <w:tab/>
      </w:r>
    </w:p>
    <w:p w:rsidR="00C313D7" w:rsidRPr="007C142D" w:rsidRDefault="00C313D7" w:rsidP="00A15D03">
      <w:pPr>
        <w:pStyle w:val="0Noidung"/>
        <w:widowControl w:val="0"/>
        <w:spacing w:before="0" w:after="0" w:line="288" w:lineRule="auto"/>
        <w:ind w:firstLine="0"/>
        <w:rPr>
          <w:rFonts w:ascii="Times New Roman" w:hAnsi="Times New Roman"/>
          <w:sz w:val="28"/>
          <w:szCs w:val="28"/>
        </w:rPr>
      </w:pPr>
      <w:r w:rsidRPr="007C142D">
        <w:rPr>
          <w:rFonts w:ascii="Times New Roman" w:hAnsi="Times New Roman"/>
          <w:sz w:val="28"/>
          <w:szCs w:val="28"/>
        </w:rPr>
        <w:t xml:space="preserve">Kế hoạch phát triển đội ngũ GV, NV, CBQL trường Tiểu học </w:t>
      </w:r>
      <w:r w:rsidR="00024433">
        <w:rPr>
          <w:rFonts w:ascii="Times New Roman" w:hAnsi="Times New Roman"/>
          <w:sz w:val="28"/>
          <w:szCs w:val="28"/>
        </w:rPr>
        <w:t>………………</w:t>
      </w:r>
      <w:r w:rsidRPr="007C142D">
        <w:rPr>
          <w:rFonts w:ascii="Times New Roman" w:hAnsi="Times New Roman"/>
          <w:sz w:val="28"/>
          <w:szCs w:val="28"/>
        </w:rPr>
        <w:t xml:space="preserve"> được xây dựng dựa trên những căn cứ cơ bản dưới đây:</w:t>
      </w:r>
    </w:p>
    <w:p w:rsidR="00781832" w:rsidRPr="007C142D" w:rsidRDefault="00781832" w:rsidP="00A15D03">
      <w:pPr>
        <w:pStyle w:val="0Noidung"/>
        <w:widowControl w:val="0"/>
        <w:spacing w:before="0" w:after="0" w:line="288" w:lineRule="auto"/>
        <w:ind w:firstLine="0"/>
        <w:rPr>
          <w:rFonts w:ascii="Times New Roman" w:hAnsi="Times New Roman"/>
          <w:color w:val="000000"/>
          <w:spacing w:val="-4"/>
          <w:sz w:val="28"/>
          <w:szCs w:val="28"/>
          <w:lang w:val="vi-VN"/>
        </w:rPr>
      </w:pPr>
      <w:r w:rsidRPr="007C142D">
        <w:rPr>
          <w:rFonts w:ascii="Times New Roman" w:hAnsi="Times New Roman"/>
          <w:spacing w:val="-4"/>
          <w:sz w:val="28"/>
          <w:szCs w:val="28"/>
          <w:lang w:val="vi-VN"/>
        </w:rPr>
        <w:t xml:space="preserve">+ </w:t>
      </w:r>
      <w:r w:rsidRPr="007C142D">
        <w:rPr>
          <w:rFonts w:ascii="Times New Roman" w:hAnsi="Times New Roman"/>
          <w:color w:val="000000"/>
          <w:spacing w:val="-4"/>
          <w:sz w:val="28"/>
          <w:szCs w:val="28"/>
          <w:lang w:val="vi-VN"/>
        </w:rPr>
        <w:t xml:space="preserve">Thông tư </w:t>
      </w:r>
      <w:r w:rsidR="00A17D15" w:rsidRPr="007C142D">
        <w:rPr>
          <w:rFonts w:ascii="Times New Roman" w:hAnsi="Times New Roman"/>
          <w:color w:val="000000"/>
          <w:spacing w:val="-4"/>
          <w:sz w:val="28"/>
          <w:szCs w:val="28"/>
        </w:rPr>
        <w:t>28</w:t>
      </w:r>
      <w:r w:rsidRPr="007C142D">
        <w:rPr>
          <w:rFonts w:ascii="Times New Roman" w:hAnsi="Times New Roman"/>
          <w:color w:val="000000"/>
          <w:spacing w:val="-4"/>
          <w:sz w:val="28"/>
          <w:szCs w:val="28"/>
          <w:lang w:val="vi-VN"/>
        </w:rPr>
        <w:t xml:space="preserve">/2010/TT-BGDĐT ngày </w:t>
      </w:r>
      <w:r w:rsidR="00E635D9" w:rsidRPr="007C142D">
        <w:rPr>
          <w:rFonts w:ascii="Times New Roman" w:hAnsi="Times New Roman"/>
          <w:color w:val="000000"/>
          <w:spacing w:val="-4"/>
          <w:sz w:val="28"/>
          <w:szCs w:val="28"/>
        </w:rPr>
        <w:t>04/9/2020</w:t>
      </w:r>
      <w:r w:rsidRPr="007C142D">
        <w:rPr>
          <w:rFonts w:ascii="Times New Roman" w:hAnsi="Times New Roman"/>
          <w:color w:val="000000"/>
          <w:spacing w:val="-4"/>
          <w:sz w:val="28"/>
          <w:szCs w:val="28"/>
          <w:lang w:val="vi-VN"/>
        </w:rPr>
        <w:t xml:space="preserve"> ban hành Điều lệ Trường tiểu học; </w:t>
      </w:r>
    </w:p>
    <w:p w:rsidR="00781832" w:rsidRPr="007C142D" w:rsidRDefault="00781832" w:rsidP="00A15D03">
      <w:pPr>
        <w:pStyle w:val="0Noidung"/>
        <w:widowControl w:val="0"/>
        <w:spacing w:before="0" w:after="0" w:line="288" w:lineRule="auto"/>
        <w:ind w:firstLine="0"/>
        <w:rPr>
          <w:rFonts w:ascii="Times New Roman" w:hAnsi="Times New Roman"/>
          <w:sz w:val="28"/>
          <w:szCs w:val="28"/>
          <w:lang w:val="nl-NL"/>
        </w:rPr>
      </w:pPr>
      <w:r w:rsidRPr="007C142D">
        <w:rPr>
          <w:rFonts w:ascii="Times New Roman" w:hAnsi="Times New Roman"/>
          <w:sz w:val="28"/>
          <w:szCs w:val="28"/>
          <w:lang w:val="vi-VN"/>
        </w:rPr>
        <w:t>+</w:t>
      </w:r>
      <w:r w:rsidRPr="007C142D">
        <w:rPr>
          <w:rFonts w:ascii="Times New Roman" w:hAnsi="Times New Roman"/>
          <w:iCs/>
          <w:noProof/>
          <w:sz w:val="28"/>
          <w:szCs w:val="28"/>
          <w:lang w:val="nl-NL"/>
        </w:rPr>
        <w:t xml:space="preserve"> Nghị quyết số 88/2014/QH13 ngày 28/11/2014 về Đổi mới chương trình, sách giáo khoa giáo dục phổ thông</w:t>
      </w:r>
      <w:r w:rsidRPr="007C142D">
        <w:rPr>
          <w:rFonts w:ascii="Times New Roman" w:hAnsi="Times New Roman"/>
          <w:sz w:val="28"/>
          <w:szCs w:val="28"/>
          <w:lang w:val="nl-NL"/>
        </w:rPr>
        <w:t xml:space="preserve">. </w:t>
      </w:r>
    </w:p>
    <w:p w:rsidR="00781832" w:rsidRPr="00A15D03" w:rsidRDefault="00781832" w:rsidP="00A15D03">
      <w:pPr>
        <w:pStyle w:val="0Noidung"/>
        <w:widowControl w:val="0"/>
        <w:spacing w:before="0" w:after="0" w:line="288" w:lineRule="auto"/>
        <w:ind w:firstLine="0"/>
        <w:rPr>
          <w:rFonts w:ascii="Times New Roman" w:hAnsi="Times New Roman"/>
          <w:bCs/>
          <w:iCs/>
          <w:color w:val="000000" w:themeColor="text1"/>
          <w:sz w:val="28"/>
          <w:szCs w:val="28"/>
          <w:lang w:val="nl-NL"/>
        </w:rPr>
      </w:pPr>
      <w:r w:rsidRPr="00A15D03">
        <w:rPr>
          <w:rFonts w:ascii="Times New Roman" w:hAnsi="Times New Roman"/>
          <w:bCs/>
          <w:iCs/>
          <w:color w:val="000000" w:themeColor="text1"/>
          <w:sz w:val="28"/>
          <w:szCs w:val="28"/>
          <w:lang w:val="nl-NL"/>
        </w:rPr>
        <w:t xml:space="preserve">+ </w:t>
      </w:r>
      <w:hyperlink r:id="rId8" w:history="1">
        <w:r w:rsidRPr="00A15D03">
          <w:rPr>
            <w:rStyle w:val="Hyperlink"/>
            <w:rFonts w:ascii="Times New Roman" w:hAnsi="Times New Roman"/>
            <w:bCs/>
            <w:iCs/>
            <w:color w:val="000000" w:themeColor="text1"/>
            <w:sz w:val="28"/>
            <w:szCs w:val="28"/>
            <w:u w:val="none"/>
            <w:lang w:val="nl-NL"/>
          </w:rPr>
          <w:t>Thông tư số 16/2017/TT-BGDĐT</w:t>
        </w:r>
      </w:hyperlink>
      <w:r w:rsidRPr="00A15D03">
        <w:rPr>
          <w:rFonts w:ascii="Times New Roman" w:hAnsi="Times New Roman"/>
          <w:bCs/>
          <w:iCs/>
          <w:color w:val="000000" w:themeColor="text1"/>
          <w:sz w:val="28"/>
          <w:szCs w:val="28"/>
          <w:lang w:val="nl-NL"/>
        </w:rPr>
        <w:t xml:space="preserve"> ngày 12/7/2017 của Bộ GDĐT về việc hướng dẫn danh mục khung vị trí việc làm và định mức số lượng người làm việc trong các cơ sở giáo dục phổ thông công lập.</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vi-VN"/>
        </w:rPr>
      </w:pPr>
      <w:r w:rsidRPr="00A15D03">
        <w:rPr>
          <w:rFonts w:ascii="Times New Roman" w:hAnsi="Times New Roman"/>
          <w:color w:val="000000" w:themeColor="text1"/>
          <w:sz w:val="28"/>
          <w:szCs w:val="28"/>
          <w:lang w:val="nl-NL"/>
        </w:rPr>
        <w:t>+ Thông tư số 27/20117/TT-BGDĐT ngày 08</w:t>
      </w:r>
      <w:r w:rsidRPr="00A15D03">
        <w:rPr>
          <w:rFonts w:ascii="Times New Roman" w:hAnsi="Times New Roman"/>
          <w:color w:val="000000" w:themeColor="text1"/>
          <w:sz w:val="28"/>
          <w:szCs w:val="28"/>
          <w:lang w:val="vi-VN"/>
        </w:rPr>
        <w:t>/</w:t>
      </w:r>
      <w:r w:rsidRPr="00A15D03">
        <w:rPr>
          <w:rFonts w:ascii="Times New Roman" w:hAnsi="Times New Roman"/>
          <w:color w:val="000000" w:themeColor="text1"/>
          <w:sz w:val="28"/>
          <w:szCs w:val="28"/>
          <w:lang w:val="nl-NL"/>
        </w:rPr>
        <w:t>11</w:t>
      </w:r>
      <w:r w:rsidRPr="00A15D03">
        <w:rPr>
          <w:rFonts w:ascii="Times New Roman" w:hAnsi="Times New Roman"/>
          <w:color w:val="000000" w:themeColor="text1"/>
          <w:sz w:val="28"/>
          <w:szCs w:val="28"/>
          <w:lang w:val="vi-VN"/>
        </w:rPr>
        <w:t>/</w:t>
      </w:r>
      <w:r w:rsidRPr="00A15D03">
        <w:rPr>
          <w:rFonts w:ascii="Times New Roman" w:hAnsi="Times New Roman"/>
          <w:color w:val="000000" w:themeColor="text1"/>
          <w:sz w:val="28"/>
          <w:szCs w:val="28"/>
          <w:lang w:val="nl-NL"/>
        </w:rPr>
        <w:t>2017 quy định tiêu chuẩn, nhiệm vụ, quyền hạn và cử GV làm tổng phụ trách đội thiếu niên tiền phong HCM trong các cơ sở GDPT công lập</w:t>
      </w:r>
      <w:r w:rsidRPr="00A15D03">
        <w:rPr>
          <w:rFonts w:ascii="Times New Roman" w:hAnsi="Times New Roman"/>
          <w:color w:val="000000" w:themeColor="text1"/>
          <w:sz w:val="28"/>
          <w:szCs w:val="28"/>
          <w:lang w:val="vi-VN"/>
        </w:rPr>
        <w:t>;</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Thông tư 29/2017/TT-BGDĐT </w:t>
      </w:r>
      <w:hyperlink r:id="rId9" w:history="1">
        <w:r w:rsidRPr="00A15D03">
          <w:rPr>
            <w:rFonts w:ascii="Times New Roman" w:hAnsi="Times New Roman"/>
            <w:color w:val="000000" w:themeColor="text1"/>
            <w:sz w:val="28"/>
            <w:szCs w:val="28"/>
            <w:lang w:val="nl-NL"/>
          </w:rPr>
          <w:t xml:space="preserve"> Ban hành quy chế xét thăng hạng chức danh nghề nghiệp giáo viên mầm non, phổ thông công lập</w:t>
        </w:r>
      </w:hyperlink>
      <w:r w:rsidRPr="00A15D03">
        <w:rPr>
          <w:rFonts w:ascii="Times New Roman" w:hAnsi="Times New Roman"/>
          <w:color w:val="000000" w:themeColor="text1"/>
          <w:sz w:val="28"/>
          <w:szCs w:val="28"/>
          <w:lang w:val="nl-NL"/>
        </w:rPr>
        <w:t xml:space="preserve">. </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noProof/>
          <w:color w:val="000000" w:themeColor="text1"/>
          <w:sz w:val="28"/>
          <w:szCs w:val="28"/>
          <w:lang w:val="nl-NL"/>
        </w:rPr>
        <w:t xml:space="preserve">+ </w:t>
      </w:r>
      <w:hyperlink r:id="rId10" w:history="1">
        <w:r w:rsidRPr="00A15D03">
          <w:rPr>
            <w:rStyle w:val="Hyperlink"/>
            <w:rFonts w:ascii="Times New Roman" w:hAnsi="Times New Roman"/>
            <w:noProof/>
            <w:color w:val="000000" w:themeColor="text1"/>
            <w:sz w:val="28"/>
            <w:szCs w:val="28"/>
            <w:u w:val="none"/>
            <w:lang w:val="nl-NL"/>
          </w:rPr>
          <w:t>Thông tư số 14/2018/TT-BGDĐT</w:t>
        </w:r>
      </w:hyperlink>
      <w:r w:rsidRPr="00A15D03">
        <w:rPr>
          <w:rFonts w:ascii="Times New Roman" w:hAnsi="Times New Roman"/>
          <w:noProof/>
          <w:color w:val="000000" w:themeColor="text1"/>
          <w:sz w:val="28"/>
          <w:szCs w:val="28"/>
          <w:lang w:val="nl-NL"/>
        </w:rPr>
        <w:t xml:space="preserve"> ngày 20/7/2018 ban hành quy định chuẩn hiệu trưởng cơ sở giáo dục phổ thông.</w:t>
      </w:r>
      <w:r w:rsidRPr="00A15D03">
        <w:rPr>
          <w:rFonts w:ascii="Times New Roman" w:hAnsi="Times New Roman"/>
          <w:color w:val="000000" w:themeColor="text1"/>
          <w:sz w:val="28"/>
          <w:szCs w:val="28"/>
          <w:lang w:val="nl-NL"/>
        </w:rPr>
        <w:t xml:space="preserve"> </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vi-VN"/>
        </w:rPr>
      </w:pPr>
      <w:r w:rsidRPr="00A15D03">
        <w:rPr>
          <w:rFonts w:ascii="Times New Roman" w:hAnsi="Times New Roman"/>
          <w:color w:val="000000" w:themeColor="text1"/>
          <w:sz w:val="28"/>
          <w:szCs w:val="28"/>
          <w:lang w:val="nl-NL"/>
        </w:rPr>
        <w:t xml:space="preserve">+ </w:t>
      </w:r>
      <w:hyperlink r:id="rId11" w:history="1">
        <w:r w:rsidRPr="00A15D03">
          <w:rPr>
            <w:rStyle w:val="Hyperlink"/>
            <w:rFonts w:ascii="Times New Roman" w:hAnsi="Times New Roman"/>
            <w:color w:val="000000" w:themeColor="text1"/>
            <w:sz w:val="28"/>
            <w:szCs w:val="28"/>
            <w:u w:val="none"/>
            <w:lang w:val="vi-VN"/>
          </w:rPr>
          <w:t>Thông tư 17/2018/TT-BGDĐT</w:t>
        </w:r>
      </w:hyperlink>
      <w:r w:rsidRPr="00A15D03">
        <w:rPr>
          <w:rFonts w:ascii="Times New Roman" w:hAnsi="Times New Roman"/>
          <w:color w:val="000000" w:themeColor="text1"/>
          <w:sz w:val="28"/>
          <w:szCs w:val="28"/>
          <w:lang w:val="vi-VN"/>
        </w:rPr>
        <w:t xml:space="preserve"> ngày 22/8/2018 ban hành Quy định về kiểm định chất lượng giáo dục và công nhận đạt chuẩn quốc gia đối với trường TH;</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hyperlink r:id="rId12" w:history="1">
        <w:r w:rsidRPr="00A15D03">
          <w:rPr>
            <w:rStyle w:val="Hyperlink"/>
            <w:rFonts w:ascii="Times New Roman" w:hAnsi="Times New Roman"/>
            <w:color w:val="000000" w:themeColor="text1"/>
            <w:sz w:val="28"/>
            <w:szCs w:val="28"/>
            <w:u w:val="none"/>
            <w:lang w:val="nl-NL"/>
          </w:rPr>
          <w:t>Thông tư 20/2018/TT-BGDĐT</w:t>
        </w:r>
      </w:hyperlink>
      <w:r w:rsidRPr="00A15D03">
        <w:rPr>
          <w:rFonts w:ascii="Times New Roman" w:hAnsi="Times New Roman"/>
          <w:color w:val="000000" w:themeColor="text1"/>
          <w:sz w:val="28"/>
          <w:szCs w:val="28"/>
          <w:lang w:val="nl-NL"/>
        </w:rPr>
        <w:t xml:space="preserve"> </w:t>
      </w:r>
      <w:hyperlink r:id="rId13" w:history="1">
        <w:r w:rsidRPr="00A15D03">
          <w:rPr>
            <w:rFonts w:ascii="Times New Roman" w:hAnsi="Times New Roman"/>
            <w:color w:val="000000" w:themeColor="text1"/>
            <w:sz w:val="28"/>
            <w:szCs w:val="28"/>
            <w:lang w:val="nl-NL"/>
          </w:rPr>
          <w:t>Ban hành quy định chuẩn nghề nghiệp giáo viên cơ sở giáo dục phổ thông</w:t>
        </w:r>
      </w:hyperlink>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hyperlink r:id="rId14" w:history="1">
        <w:r w:rsidRPr="00A15D03">
          <w:rPr>
            <w:rStyle w:val="Hyperlink"/>
            <w:rFonts w:ascii="Times New Roman" w:hAnsi="Times New Roman"/>
            <w:color w:val="000000" w:themeColor="text1"/>
            <w:sz w:val="28"/>
            <w:szCs w:val="28"/>
            <w:u w:val="none"/>
            <w:lang w:val="nl-NL"/>
          </w:rPr>
          <w:t>Thông tư s</w:t>
        </w:r>
        <w:r w:rsidRPr="00A15D03">
          <w:rPr>
            <w:rStyle w:val="Hyperlink"/>
            <w:rFonts w:ascii="Times New Roman" w:hAnsi="Times New Roman"/>
            <w:color w:val="000000" w:themeColor="text1"/>
            <w:sz w:val="28"/>
            <w:szCs w:val="28"/>
            <w:u w:val="none"/>
            <w:shd w:val="clear" w:color="auto" w:fill="FFFFFF"/>
            <w:lang w:val="nl-NL"/>
          </w:rPr>
          <w:t>ố 32/2018/TT-BGDĐT</w:t>
        </w:r>
      </w:hyperlink>
      <w:r w:rsidRPr="00A15D03">
        <w:rPr>
          <w:rFonts w:ascii="Times New Roman" w:hAnsi="Times New Roman"/>
          <w:color w:val="000000" w:themeColor="text1"/>
          <w:sz w:val="28"/>
          <w:szCs w:val="28"/>
          <w:shd w:val="clear" w:color="auto" w:fill="FFFFFF"/>
          <w:lang w:val="nl-NL"/>
        </w:rPr>
        <w:t xml:space="preserve"> </w:t>
      </w:r>
      <w:r w:rsidRPr="00A15D03">
        <w:rPr>
          <w:rFonts w:ascii="Times New Roman" w:hAnsi="Times New Roman"/>
          <w:color w:val="000000" w:themeColor="text1"/>
          <w:sz w:val="28"/>
          <w:szCs w:val="28"/>
          <w:lang w:val="nl-NL"/>
        </w:rPr>
        <w:t>ngày 26/12/2018 của Bộ GDĐT, ban hành CTGDPT</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Nghị định số 116/2003/NĐ-CP ngày 10/10/2003 của Chính phủ về việc tuyển dụng, sử dụng và quản lý cán bộ, công chức trong các đơn vị sự nghiệp của nhà nước; </w:t>
      </w:r>
    </w:p>
    <w:p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hyperlink r:id="rId15" w:history="1">
        <w:r w:rsidRPr="00A15D03">
          <w:rPr>
            <w:rStyle w:val="Hyperlink"/>
            <w:rFonts w:ascii="Times New Roman" w:hAnsi="Times New Roman"/>
            <w:color w:val="000000" w:themeColor="text1"/>
            <w:sz w:val="28"/>
            <w:szCs w:val="28"/>
            <w:u w:val="none"/>
            <w:lang w:val="da-DK"/>
          </w:rPr>
          <w:t>Thông tư 28/2009/TT-BGDĐT</w:t>
        </w:r>
      </w:hyperlink>
      <w:r w:rsidRPr="00A15D03">
        <w:rPr>
          <w:rFonts w:ascii="Times New Roman" w:hAnsi="Times New Roman"/>
          <w:color w:val="000000" w:themeColor="text1"/>
          <w:sz w:val="28"/>
          <w:szCs w:val="28"/>
          <w:lang w:val="da-DK"/>
        </w:rPr>
        <w:t xml:space="preserve"> </w:t>
      </w:r>
      <w:r w:rsidRPr="00A15D03">
        <w:rPr>
          <w:rFonts w:ascii="Times New Roman" w:hAnsi="Times New Roman"/>
          <w:color w:val="000000" w:themeColor="text1"/>
          <w:sz w:val="28"/>
          <w:szCs w:val="28"/>
          <w:shd w:val="clear" w:color="auto" w:fill="FFFFFF"/>
          <w:lang w:val="nl-NL"/>
        </w:rPr>
        <w:t>ngày 21/10/2009 Bộ GDĐT</w:t>
      </w:r>
      <w:r w:rsidRPr="00A15D03">
        <w:rPr>
          <w:rFonts w:ascii="Times New Roman" w:hAnsi="Times New Roman"/>
          <w:color w:val="000000" w:themeColor="text1"/>
          <w:sz w:val="28"/>
          <w:szCs w:val="28"/>
          <w:lang w:val="da-DK"/>
        </w:rPr>
        <w:t xml:space="preserve"> quy định về chế độ làm việc đối với giáo viên phổ thông</w:t>
      </w:r>
      <w:r w:rsidRPr="00A15D03">
        <w:rPr>
          <w:rFonts w:ascii="Times New Roman" w:hAnsi="Times New Roman"/>
          <w:color w:val="000000" w:themeColor="text1"/>
          <w:sz w:val="28"/>
          <w:szCs w:val="28"/>
          <w:lang w:val="nl-NL"/>
        </w:rPr>
        <w:t xml:space="preserve">. </w:t>
      </w:r>
    </w:p>
    <w:p w:rsidR="00C313D7" w:rsidRPr="007C142D" w:rsidRDefault="00C313D7" w:rsidP="00A15D03">
      <w:pPr>
        <w:pStyle w:val="0Noidung"/>
        <w:widowControl w:val="0"/>
        <w:spacing w:before="0" w:after="0" w:line="288" w:lineRule="auto"/>
        <w:ind w:firstLine="0"/>
        <w:rPr>
          <w:rFonts w:ascii="Times New Roman" w:hAnsi="Times New Roman"/>
          <w:sz w:val="28"/>
          <w:szCs w:val="28"/>
          <w:lang w:val="nl-NL"/>
        </w:rPr>
      </w:pPr>
      <w:r w:rsidRPr="007C142D">
        <w:rPr>
          <w:rFonts w:ascii="Times New Roman" w:hAnsi="Times New Roman"/>
          <w:sz w:val="28"/>
          <w:szCs w:val="28"/>
          <w:lang w:val="nl-NL"/>
        </w:rPr>
        <w:t xml:space="preserve">- Căn cứ vào kế hoạch phát triển của nhà trường, quy mô phát triển </w:t>
      </w:r>
      <w:r w:rsidR="00E33903" w:rsidRPr="007C142D">
        <w:rPr>
          <w:rFonts w:ascii="Times New Roman" w:hAnsi="Times New Roman"/>
          <w:sz w:val="28"/>
          <w:szCs w:val="28"/>
        </w:rPr>
        <w:t xml:space="preserve">trường Tiểu học </w:t>
      </w:r>
      <w:r w:rsidR="00A15D03">
        <w:rPr>
          <w:rFonts w:ascii="Times New Roman" w:hAnsi="Times New Roman"/>
          <w:sz w:val="28"/>
          <w:szCs w:val="28"/>
        </w:rPr>
        <w:t>………………..</w:t>
      </w:r>
      <w:r w:rsidRPr="007C142D">
        <w:rPr>
          <w:rFonts w:ascii="Times New Roman" w:hAnsi="Times New Roman"/>
          <w:sz w:val="28"/>
          <w:szCs w:val="28"/>
          <w:lang w:val="nl-NL"/>
        </w:rPr>
        <w:t>;</w:t>
      </w:r>
    </w:p>
    <w:p w:rsidR="00C313D7" w:rsidRPr="007C142D" w:rsidRDefault="00C313D7" w:rsidP="004202B3">
      <w:pPr>
        <w:pStyle w:val="0Noidung"/>
        <w:spacing w:before="0" w:after="0" w:line="288" w:lineRule="auto"/>
        <w:ind w:firstLine="360"/>
        <w:rPr>
          <w:rFonts w:ascii="Times New Roman" w:hAnsi="Times New Roman"/>
          <w:sz w:val="28"/>
          <w:szCs w:val="28"/>
          <w:lang w:val="nl-NL"/>
        </w:rPr>
      </w:pPr>
      <w:r w:rsidRPr="007C142D">
        <w:rPr>
          <w:rFonts w:ascii="Times New Roman" w:hAnsi="Times New Roman"/>
          <w:sz w:val="28"/>
          <w:szCs w:val="28"/>
          <w:lang w:val="nl-NL"/>
        </w:rPr>
        <w:lastRenderedPageBreak/>
        <w:t xml:space="preserve">- Căn cứ tình hình đội ngũ GV, NV, CBQL hiện nay của </w:t>
      </w:r>
      <w:r w:rsidR="00E33903" w:rsidRPr="007C142D">
        <w:rPr>
          <w:rFonts w:ascii="Times New Roman" w:hAnsi="Times New Roman"/>
          <w:sz w:val="28"/>
          <w:szCs w:val="28"/>
        </w:rPr>
        <w:t xml:space="preserve">trường Tiểu học </w:t>
      </w:r>
      <w:r w:rsidR="00024433">
        <w:rPr>
          <w:rFonts w:ascii="Times New Roman" w:hAnsi="Times New Roman"/>
          <w:sz w:val="28"/>
          <w:szCs w:val="28"/>
        </w:rPr>
        <w:t>……..</w:t>
      </w:r>
    </w:p>
    <w:p w:rsidR="00E24904" w:rsidRPr="007C142D" w:rsidRDefault="00E24904" w:rsidP="00465638">
      <w:pPr>
        <w:widowControl w:val="0"/>
        <w:spacing w:line="288" w:lineRule="auto"/>
        <w:ind w:firstLine="284"/>
        <w:jc w:val="both"/>
        <w:rPr>
          <w:rFonts w:eastAsia="Calibri"/>
          <w:b/>
          <w:bCs/>
          <w:sz w:val="28"/>
          <w:szCs w:val="28"/>
          <w:lang w:val="nl-NL"/>
        </w:rPr>
      </w:pPr>
      <w:r w:rsidRPr="007C142D">
        <w:rPr>
          <w:rFonts w:eastAsia="Calibri"/>
          <w:b/>
          <w:bCs/>
          <w:sz w:val="28"/>
          <w:szCs w:val="28"/>
        </w:rPr>
        <w:t>II. ĐẶC ĐIỂM TÌNH HÌNH</w:t>
      </w:r>
      <w:r w:rsidRPr="007C142D">
        <w:rPr>
          <w:rFonts w:eastAsia="Calibri"/>
          <w:b/>
          <w:bCs/>
          <w:sz w:val="28"/>
          <w:szCs w:val="28"/>
          <w:lang w:val="nl-NL"/>
        </w:rPr>
        <w:t xml:space="preserve"> </w:t>
      </w:r>
    </w:p>
    <w:p w:rsidR="00E24904" w:rsidRPr="007C142D" w:rsidRDefault="00465638" w:rsidP="00465638">
      <w:pPr>
        <w:widowControl w:val="0"/>
        <w:spacing w:line="288" w:lineRule="auto"/>
        <w:ind w:firstLine="284"/>
        <w:jc w:val="both"/>
        <w:rPr>
          <w:rFonts w:eastAsia="Calibri"/>
          <w:b/>
          <w:bCs/>
          <w:sz w:val="28"/>
          <w:szCs w:val="28"/>
          <w:lang w:val="nl-NL"/>
        </w:rPr>
      </w:pPr>
      <w:r>
        <w:rPr>
          <w:rFonts w:eastAsia="Calibri"/>
          <w:b/>
          <w:bCs/>
          <w:sz w:val="28"/>
          <w:szCs w:val="28"/>
          <w:lang w:val="nl-NL"/>
        </w:rPr>
        <w:t>1. Thực</w:t>
      </w:r>
      <w:r w:rsidR="00E24904" w:rsidRPr="007C142D">
        <w:rPr>
          <w:rFonts w:eastAsia="Calibri"/>
          <w:b/>
          <w:bCs/>
          <w:sz w:val="28"/>
          <w:szCs w:val="28"/>
          <w:lang w:val="nl-NL"/>
        </w:rPr>
        <w:t xml:space="preserve"> trạng số lượng, cơ cấu đội ngũ giáo viên, nhân viên, cán bộ quản lý của nhà trường năm học </w:t>
      </w:r>
      <w:r w:rsidR="005C14B8" w:rsidRPr="007C142D">
        <w:rPr>
          <w:rFonts w:eastAsia="Calibri"/>
          <w:b/>
          <w:bCs/>
          <w:sz w:val="28"/>
          <w:szCs w:val="28"/>
          <w:lang w:val="nl-NL"/>
        </w:rPr>
        <w:t>2020-2021</w:t>
      </w:r>
    </w:p>
    <w:p w:rsidR="00E24904" w:rsidRPr="007C142D" w:rsidRDefault="00E24904" w:rsidP="007C142D">
      <w:pPr>
        <w:widowControl w:val="0"/>
        <w:spacing w:line="288" w:lineRule="auto"/>
        <w:ind w:firstLine="567"/>
        <w:jc w:val="both"/>
        <w:rPr>
          <w:sz w:val="28"/>
          <w:szCs w:val="28"/>
          <w:lang w:val="nl-NL"/>
        </w:rPr>
      </w:pPr>
      <w:r w:rsidRPr="007C142D">
        <w:rPr>
          <w:sz w:val="28"/>
          <w:szCs w:val="28"/>
          <w:lang w:val="nl-NL"/>
        </w:rPr>
        <w:t>Tổng số GV, NV, CBQL</w:t>
      </w:r>
      <w:r w:rsidR="00BD0082" w:rsidRPr="007C142D">
        <w:rPr>
          <w:sz w:val="28"/>
          <w:szCs w:val="28"/>
          <w:lang w:val="nl-NL"/>
        </w:rPr>
        <w:t xml:space="preserve">: </w:t>
      </w:r>
      <w:r w:rsidR="00F62587">
        <w:rPr>
          <w:sz w:val="28"/>
          <w:szCs w:val="28"/>
          <w:lang w:val="nl-NL"/>
        </w:rPr>
        <w:t>84</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rPr>
        <w:t>X</w:t>
      </w:r>
      <w:r w:rsidRPr="007C142D">
        <w:rPr>
          <w:rFonts w:ascii="Times New Roman" w:hAnsi="Times New Roman"/>
          <w:sz w:val="28"/>
          <w:szCs w:val="28"/>
          <w:lang w:val="vi-VN"/>
        </w:rPr>
        <w:t>ếp hạng nhà trường:</w:t>
      </w:r>
      <w:r w:rsidRPr="007C142D">
        <w:rPr>
          <w:rFonts w:ascii="Times New Roman" w:hAnsi="Times New Roman"/>
          <w:sz w:val="28"/>
          <w:szCs w:val="28"/>
        </w:rPr>
        <w:t xml:space="preserve"> 2</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lớp học:</w:t>
      </w:r>
      <w:r w:rsidRPr="007C142D">
        <w:rPr>
          <w:rFonts w:ascii="Times New Roman" w:hAnsi="Times New Roman"/>
          <w:sz w:val="28"/>
          <w:szCs w:val="28"/>
        </w:rPr>
        <w:t xml:space="preserve"> </w:t>
      </w:r>
      <w:r w:rsidR="007C142D">
        <w:rPr>
          <w:rFonts w:ascii="Times New Roman" w:hAnsi="Times New Roman"/>
          <w:sz w:val="28"/>
          <w:szCs w:val="28"/>
        </w:rPr>
        <w:t>46</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học sinh:</w:t>
      </w:r>
      <w:r w:rsidRPr="007C142D">
        <w:rPr>
          <w:rFonts w:ascii="Times New Roman" w:hAnsi="Times New Roman"/>
          <w:sz w:val="28"/>
          <w:szCs w:val="28"/>
        </w:rPr>
        <w:t xml:space="preserve"> </w:t>
      </w:r>
      <w:r w:rsidR="007C142D">
        <w:rPr>
          <w:rFonts w:ascii="Times New Roman" w:hAnsi="Times New Roman"/>
          <w:sz w:val="28"/>
          <w:szCs w:val="28"/>
        </w:rPr>
        <w:t>2155</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Sĩ số học sinh/lớp:</w:t>
      </w:r>
      <w:r w:rsidRPr="007C142D">
        <w:rPr>
          <w:rFonts w:ascii="Times New Roman" w:hAnsi="Times New Roman"/>
          <w:sz w:val="28"/>
          <w:szCs w:val="28"/>
        </w:rPr>
        <w:t xml:space="preserve"> </w:t>
      </w:r>
      <w:r w:rsidR="007C142D">
        <w:rPr>
          <w:rFonts w:ascii="Times New Roman" w:hAnsi="Times New Roman"/>
          <w:sz w:val="28"/>
          <w:szCs w:val="28"/>
        </w:rPr>
        <w:t>46.8</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tổ/khối chuyên môn:</w:t>
      </w:r>
      <w:r w:rsidR="007C142D">
        <w:rPr>
          <w:rFonts w:ascii="Times New Roman" w:hAnsi="Times New Roman"/>
          <w:sz w:val="28"/>
          <w:szCs w:val="28"/>
        </w:rPr>
        <w:t xml:space="preserve"> 7</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giáo viên:</w:t>
      </w:r>
      <w:r w:rsidRPr="007C142D">
        <w:rPr>
          <w:rFonts w:ascii="Times New Roman" w:hAnsi="Times New Roman"/>
          <w:sz w:val="28"/>
          <w:szCs w:val="28"/>
        </w:rPr>
        <w:t xml:space="preserve"> </w:t>
      </w:r>
      <w:r w:rsidR="007C142D">
        <w:rPr>
          <w:rFonts w:ascii="Times New Roman" w:hAnsi="Times New Roman"/>
          <w:sz w:val="28"/>
          <w:szCs w:val="28"/>
        </w:rPr>
        <w:t>67</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Tỷ lệ giáo viên/lớp:</w:t>
      </w:r>
      <w:r w:rsidRPr="007C142D">
        <w:rPr>
          <w:rFonts w:ascii="Times New Roman" w:hAnsi="Times New Roman"/>
          <w:sz w:val="28"/>
          <w:szCs w:val="28"/>
        </w:rPr>
        <w:t xml:space="preserve"> 1.5</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nhân viên</w:t>
      </w:r>
      <w:r w:rsidRPr="007C142D">
        <w:rPr>
          <w:rFonts w:ascii="Times New Roman" w:hAnsi="Times New Roman"/>
          <w:sz w:val="28"/>
          <w:szCs w:val="28"/>
        </w:rPr>
        <w:t xml:space="preserve">: </w:t>
      </w:r>
      <w:r w:rsidR="00497247">
        <w:rPr>
          <w:rFonts w:ascii="Times New Roman" w:hAnsi="Times New Roman"/>
          <w:sz w:val="28"/>
          <w:szCs w:val="28"/>
        </w:rPr>
        <w:t>14</w:t>
      </w:r>
    </w:p>
    <w:p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cán bộ quản lí:</w:t>
      </w:r>
      <w:r w:rsidR="00497247">
        <w:rPr>
          <w:rFonts w:ascii="Times New Roman" w:hAnsi="Times New Roman"/>
          <w:sz w:val="28"/>
          <w:szCs w:val="28"/>
        </w:rPr>
        <w:t xml:space="preserve"> 3</w:t>
      </w:r>
    </w:p>
    <w:p w:rsidR="004446F7" w:rsidRPr="007C142D" w:rsidRDefault="004446F7" w:rsidP="007C142D">
      <w:pPr>
        <w:pStyle w:val="0Noidung"/>
        <w:widowControl w:val="0"/>
        <w:spacing w:before="0" w:after="0" w:line="288" w:lineRule="auto"/>
        <w:ind w:firstLine="0"/>
        <w:rPr>
          <w:rFonts w:ascii="Times New Roman" w:hAnsi="Times New Roman"/>
          <w:b/>
          <w:bCs/>
          <w:sz w:val="28"/>
          <w:szCs w:val="28"/>
        </w:rPr>
      </w:pPr>
      <w:r w:rsidRPr="007C142D">
        <w:rPr>
          <w:rFonts w:ascii="Times New Roman" w:hAnsi="Times New Roman"/>
          <w:b/>
          <w:bCs/>
          <w:sz w:val="28"/>
          <w:szCs w:val="28"/>
          <w:lang w:val="vi-VN"/>
        </w:rPr>
        <w:t>Thông tin chi tiết</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64"/>
        <w:gridCol w:w="845"/>
        <w:gridCol w:w="676"/>
        <w:gridCol w:w="650"/>
        <w:gridCol w:w="720"/>
        <w:gridCol w:w="682"/>
        <w:gridCol w:w="682"/>
        <w:gridCol w:w="680"/>
        <w:gridCol w:w="716"/>
        <w:gridCol w:w="558"/>
        <w:gridCol w:w="574"/>
        <w:gridCol w:w="724"/>
      </w:tblGrid>
      <w:tr w:rsidR="004202B3" w:rsidRPr="007C142D" w:rsidTr="004202B3">
        <w:trPr>
          <w:tblHeader/>
        </w:trPr>
        <w:tc>
          <w:tcPr>
            <w:tcW w:w="279" w:type="pct"/>
            <w:vMerge w:val="restar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TT</w:t>
            </w:r>
          </w:p>
        </w:tc>
        <w:tc>
          <w:tcPr>
            <w:tcW w:w="979" w:type="pct"/>
            <w:vMerge w:val="restar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Đối tượng đánh giá</w:t>
            </w:r>
            <w:r w:rsidRPr="007C142D">
              <w:rPr>
                <w:rStyle w:val="FootnoteReference"/>
                <w:rFonts w:ascii="Times New Roman" w:hAnsi="Times New Roman"/>
                <w:sz w:val="24"/>
                <w:lang w:val="vi-VN"/>
              </w:rPr>
              <w:footnoteReference w:id="1"/>
            </w:r>
          </w:p>
        </w:tc>
        <w:tc>
          <w:tcPr>
            <w:tcW w:w="421" w:type="pct"/>
            <w:vMerge w:val="restar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Số lượng</w:t>
            </w:r>
          </w:p>
        </w:tc>
        <w:tc>
          <w:tcPr>
            <w:tcW w:w="661" w:type="pct"/>
            <w:gridSpan w:val="2"/>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Giới tính</w:t>
            </w:r>
          </w:p>
        </w:tc>
        <w:tc>
          <w:tcPr>
            <w:tcW w:w="1378" w:type="pct"/>
            <w:gridSpan w:val="4"/>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Độ tuổi</w:t>
            </w:r>
          </w:p>
        </w:tc>
        <w:tc>
          <w:tcPr>
            <w:tcW w:w="921" w:type="pct"/>
            <w:gridSpan w:val="3"/>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 xml:space="preserve">Trình độ </w:t>
            </w:r>
          </w:p>
          <w:p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đào tạo</w:t>
            </w:r>
          </w:p>
        </w:tc>
        <w:tc>
          <w:tcPr>
            <w:tcW w:w="361"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Ghi chú</w:t>
            </w:r>
          </w:p>
        </w:tc>
      </w:tr>
      <w:tr w:rsidR="004202B3" w:rsidRPr="007C142D" w:rsidTr="004202B3">
        <w:trPr>
          <w:tblHeader/>
        </w:trPr>
        <w:tc>
          <w:tcPr>
            <w:tcW w:w="279" w:type="pct"/>
            <w:vMerge/>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979" w:type="pct"/>
            <w:vMerge/>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421" w:type="pct"/>
            <w:vMerge/>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lang w:val="vi-VN"/>
              </w:rPr>
            </w:pPr>
          </w:p>
        </w:tc>
        <w:tc>
          <w:tcPr>
            <w:tcW w:w="337"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Nam</w:t>
            </w:r>
          </w:p>
        </w:tc>
        <w:tc>
          <w:tcPr>
            <w:tcW w:w="324"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Nữ</w:t>
            </w:r>
          </w:p>
        </w:tc>
        <w:tc>
          <w:tcPr>
            <w:tcW w:w="359"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Dưới 25</w:t>
            </w:r>
          </w:p>
        </w:tc>
        <w:tc>
          <w:tcPr>
            <w:tcW w:w="340"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Từ 25 đến dưới 35</w:t>
            </w:r>
          </w:p>
        </w:tc>
        <w:tc>
          <w:tcPr>
            <w:tcW w:w="340"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Từ 35 đến dưới 45</w:t>
            </w:r>
          </w:p>
        </w:tc>
        <w:tc>
          <w:tcPr>
            <w:tcW w:w="339"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w:t>
            </w:r>
            <w:r w:rsidRPr="007C142D">
              <w:rPr>
                <w:rFonts w:ascii="Times New Roman" w:hAnsi="Times New Roman"/>
                <w:bCs/>
                <w:i/>
                <w:sz w:val="24"/>
              </w:rPr>
              <w:t xml:space="preserve">rên </w:t>
            </w:r>
            <w:r w:rsidRPr="007C142D">
              <w:rPr>
                <w:rFonts w:ascii="Times New Roman" w:hAnsi="Times New Roman"/>
                <w:bCs/>
                <w:i/>
                <w:sz w:val="24"/>
                <w:lang w:val="vi-VN"/>
              </w:rPr>
              <w:t xml:space="preserve">45 </w:t>
            </w:r>
          </w:p>
        </w:tc>
        <w:tc>
          <w:tcPr>
            <w:tcW w:w="357"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Cao đẳng</w:t>
            </w:r>
          </w:p>
        </w:tc>
        <w:tc>
          <w:tcPr>
            <w:tcW w:w="278"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Đại học</w:t>
            </w:r>
          </w:p>
        </w:tc>
        <w:tc>
          <w:tcPr>
            <w:tcW w:w="286" w:type="pct"/>
            <w:shd w:val="clear" w:color="auto" w:fill="auto"/>
          </w:tcPr>
          <w:p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Sau đại học</w:t>
            </w: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rsidTr="004202B3">
        <w:tc>
          <w:tcPr>
            <w:tcW w:w="2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Cán bộ quản lý</w:t>
            </w:r>
          </w:p>
        </w:tc>
        <w:tc>
          <w:tcPr>
            <w:tcW w:w="42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33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24"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35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1</w:t>
            </w:r>
          </w:p>
        </w:tc>
        <w:tc>
          <w:tcPr>
            <w:tcW w:w="33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2</w:t>
            </w:r>
          </w:p>
        </w:tc>
        <w:tc>
          <w:tcPr>
            <w:tcW w:w="35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278"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w:t>
            </w:r>
          </w:p>
        </w:tc>
        <w:tc>
          <w:tcPr>
            <w:tcW w:w="286"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1</w:t>
            </w: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Đủ</w:t>
            </w:r>
          </w:p>
        </w:tc>
      </w:tr>
      <w:tr w:rsidR="004202B3" w:rsidRPr="007C142D" w:rsidTr="004202B3">
        <w:tc>
          <w:tcPr>
            <w:tcW w:w="2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lang w:val="vi-VN"/>
              </w:rPr>
              <w:t>1</w:t>
            </w:r>
          </w:p>
        </w:tc>
        <w:tc>
          <w:tcPr>
            <w:tcW w:w="9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Hiệu</w:t>
            </w:r>
            <w:r w:rsidRPr="007C142D">
              <w:rPr>
                <w:rFonts w:ascii="Times New Roman" w:eastAsia="Times New Roman" w:hAnsi="Times New Roman"/>
                <w:sz w:val="24"/>
                <w:lang w:val="vi-VN"/>
              </w:rPr>
              <w:t xml:space="preserve"> trưởng</w:t>
            </w:r>
          </w:p>
        </w:tc>
        <w:tc>
          <w:tcPr>
            <w:tcW w:w="42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rsidTr="004202B3">
        <w:tc>
          <w:tcPr>
            <w:tcW w:w="2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lang w:val="vi-VN"/>
              </w:rPr>
              <w:t>2</w:t>
            </w:r>
          </w:p>
        </w:tc>
        <w:tc>
          <w:tcPr>
            <w:tcW w:w="9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lang w:val="vi-VN"/>
              </w:rPr>
              <w:t>Phó hiệu trưởng</w:t>
            </w:r>
          </w:p>
        </w:tc>
        <w:tc>
          <w:tcPr>
            <w:tcW w:w="42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5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86"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rsidTr="004202B3">
        <w:tc>
          <w:tcPr>
            <w:tcW w:w="2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Giáo viên</w:t>
            </w:r>
          </w:p>
        </w:tc>
        <w:tc>
          <w:tcPr>
            <w:tcW w:w="42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67</w:t>
            </w:r>
          </w:p>
        </w:tc>
        <w:tc>
          <w:tcPr>
            <w:tcW w:w="337"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w:t>
            </w:r>
          </w:p>
        </w:tc>
        <w:tc>
          <w:tcPr>
            <w:tcW w:w="324"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65</w:t>
            </w:r>
          </w:p>
        </w:tc>
        <w:tc>
          <w:tcPr>
            <w:tcW w:w="359"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w:t>
            </w:r>
          </w:p>
        </w:tc>
        <w:tc>
          <w:tcPr>
            <w:tcW w:w="340"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28</w:t>
            </w:r>
          </w:p>
        </w:tc>
        <w:tc>
          <w:tcPr>
            <w:tcW w:w="340"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24</w:t>
            </w:r>
          </w:p>
        </w:tc>
        <w:tc>
          <w:tcPr>
            <w:tcW w:w="339"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8</w:t>
            </w:r>
          </w:p>
        </w:tc>
        <w:tc>
          <w:tcPr>
            <w:tcW w:w="357"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278" w:type="pct"/>
            <w:shd w:val="clear" w:color="auto" w:fill="auto"/>
          </w:tcPr>
          <w:p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64</w:t>
            </w:r>
          </w:p>
        </w:tc>
        <w:tc>
          <w:tcPr>
            <w:tcW w:w="286"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Đủ</w:t>
            </w:r>
          </w:p>
        </w:tc>
      </w:tr>
      <w:tr w:rsidR="004202B3" w:rsidRPr="007C142D" w:rsidTr="004202B3">
        <w:tc>
          <w:tcPr>
            <w:tcW w:w="2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i/>
                <w:sz w:val="24"/>
                <w:lang w:val="da-DK"/>
              </w:rPr>
              <w:t xml:space="preserve">Giáo viên dạy môn cơ bản </w:t>
            </w:r>
          </w:p>
        </w:tc>
        <w:tc>
          <w:tcPr>
            <w:tcW w:w="42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rsidR="004202B3" w:rsidRPr="007C142D" w:rsidRDefault="009E067E"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Tiếng Việt</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Toán</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Đạo đức</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Tự nhiên và Xã hội</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29</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FE1E27">
            <w:pPr>
              <w:spacing w:line="288" w:lineRule="auto"/>
            </w:pPr>
            <w:r>
              <w:t>29</w:t>
            </w:r>
          </w:p>
        </w:tc>
        <w:tc>
          <w:tcPr>
            <w:tcW w:w="35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15</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10</w:t>
            </w:r>
          </w:p>
        </w:tc>
        <w:tc>
          <w:tcPr>
            <w:tcW w:w="33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32</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Lịch sử và Địa lí</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rsidR="000E63E4" w:rsidRPr="007C142D" w:rsidRDefault="000E63E4" w:rsidP="00FE1E27">
            <w:pPr>
              <w:spacing w:line="288" w:lineRule="auto"/>
            </w:pPr>
            <w:r>
              <w:t>16</w:t>
            </w:r>
          </w:p>
        </w:tc>
        <w:tc>
          <w:tcPr>
            <w:tcW w:w="35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w:t>
            </w:r>
          </w:p>
        </w:tc>
        <w:tc>
          <w:tcPr>
            <w:tcW w:w="33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Khoa học</w:t>
            </w:r>
          </w:p>
        </w:tc>
        <w:tc>
          <w:tcPr>
            <w:tcW w:w="421"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33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rsidR="000E63E4" w:rsidRPr="007C142D" w:rsidRDefault="000E63E4" w:rsidP="00FE1E27">
            <w:pPr>
              <w:spacing w:line="288" w:lineRule="auto"/>
            </w:pPr>
            <w:r>
              <w:t>16</w:t>
            </w:r>
          </w:p>
        </w:tc>
        <w:tc>
          <w:tcPr>
            <w:tcW w:w="35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w:t>
            </w:r>
          </w:p>
        </w:tc>
        <w:tc>
          <w:tcPr>
            <w:tcW w:w="339"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286" w:type="pct"/>
            <w:shd w:val="clear" w:color="auto" w:fill="auto"/>
          </w:tcPr>
          <w:p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rPr>
          <w:trHeight w:val="440"/>
        </w:trPr>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i/>
                <w:sz w:val="24"/>
              </w:rPr>
              <w:t>Giáo viên dạy môn chuyên biệt</w:t>
            </w:r>
          </w:p>
        </w:tc>
        <w:tc>
          <w:tcPr>
            <w:tcW w:w="421" w:type="pct"/>
            <w:shd w:val="clear" w:color="auto" w:fill="auto"/>
          </w:tcPr>
          <w:p w:rsidR="000E63E4" w:rsidRPr="007C142D" w:rsidRDefault="000E63E4" w:rsidP="009E067E">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14</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rsidR="000E63E4" w:rsidRPr="007C142D" w:rsidRDefault="000E63E4" w:rsidP="009E067E">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13</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6</w:t>
            </w: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8</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13</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sz w:val="24"/>
              </w:rPr>
              <w:t>Đủ</w:t>
            </w: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9</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Ngoại ngữ 1</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spacing w:line="288" w:lineRule="auto"/>
            </w:pPr>
            <w:r>
              <w:t>3</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lastRenderedPageBreak/>
              <w:t>10</w:t>
            </w:r>
          </w:p>
        </w:tc>
        <w:tc>
          <w:tcPr>
            <w:tcW w:w="979" w:type="pct"/>
            <w:shd w:val="clear" w:color="auto" w:fill="auto"/>
          </w:tcPr>
          <w:p w:rsidR="000E63E4" w:rsidRPr="007C142D" w:rsidRDefault="000E63E4" w:rsidP="00892614">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 xml:space="preserve">Tin học </w:t>
            </w:r>
            <w:r w:rsidR="00005290">
              <w:rPr>
                <w:rFonts w:ascii="Times New Roman" w:hAnsi="Times New Roman"/>
                <w:sz w:val="24"/>
                <w:lang w:val="da-DK"/>
              </w:rPr>
              <w:t>và công nghệ</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spacing w:line="288" w:lineRule="auto"/>
            </w:pPr>
            <w:r>
              <w:t>2</w:t>
            </w:r>
          </w:p>
        </w:tc>
        <w:tc>
          <w:tcPr>
            <w:tcW w:w="359" w:type="pct"/>
            <w:shd w:val="clear" w:color="auto" w:fill="auto"/>
          </w:tcPr>
          <w:p w:rsidR="000E63E4" w:rsidRPr="007C142D" w:rsidRDefault="000E63E4" w:rsidP="004202B3">
            <w:pPr>
              <w:spacing w:line="288" w:lineRule="auto"/>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40" w:type="pct"/>
            <w:shd w:val="clear" w:color="auto" w:fill="auto"/>
          </w:tcPr>
          <w:p w:rsidR="000E63E4" w:rsidRPr="007C142D" w:rsidRDefault="000E63E4" w:rsidP="004202B3">
            <w:pPr>
              <w:spacing w:line="288" w:lineRule="auto"/>
            </w:pPr>
            <w:r>
              <w:t>1</w:t>
            </w:r>
          </w:p>
        </w:tc>
        <w:tc>
          <w:tcPr>
            <w:tcW w:w="339" w:type="pct"/>
            <w:shd w:val="clear" w:color="auto" w:fill="auto"/>
          </w:tcPr>
          <w:p w:rsidR="000E63E4" w:rsidRPr="007C142D" w:rsidRDefault="000E63E4" w:rsidP="004202B3">
            <w:pPr>
              <w:spacing w:line="288" w:lineRule="auto"/>
            </w:pPr>
          </w:p>
        </w:tc>
        <w:tc>
          <w:tcPr>
            <w:tcW w:w="357" w:type="pct"/>
            <w:shd w:val="clear" w:color="auto" w:fill="auto"/>
          </w:tcPr>
          <w:p w:rsidR="000E63E4" w:rsidRPr="007C142D" w:rsidRDefault="000E63E4" w:rsidP="004202B3">
            <w:pPr>
              <w:spacing w:line="288" w:lineRule="auto"/>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11</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Giáo dục thể chất</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rsidR="000E63E4" w:rsidRPr="007C142D" w:rsidRDefault="000E63E4" w:rsidP="004202B3">
            <w:pPr>
              <w:spacing w:line="288" w:lineRule="auto"/>
            </w:pPr>
            <w:r w:rsidRPr="007C142D">
              <w:t>2</w:t>
            </w:r>
          </w:p>
        </w:tc>
        <w:tc>
          <w:tcPr>
            <w:tcW w:w="359" w:type="pct"/>
            <w:shd w:val="clear" w:color="auto" w:fill="auto"/>
          </w:tcPr>
          <w:p w:rsidR="000E63E4" w:rsidRPr="007C142D" w:rsidRDefault="000E63E4" w:rsidP="004202B3">
            <w:pPr>
              <w:spacing w:line="288" w:lineRule="auto"/>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40" w:type="pct"/>
            <w:shd w:val="clear" w:color="auto" w:fill="auto"/>
          </w:tcPr>
          <w:p w:rsidR="000E63E4" w:rsidRPr="007C142D" w:rsidRDefault="000E63E4" w:rsidP="004202B3">
            <w:pPr>
              <w:spacing w:line="288" w:lineRule="auto"/>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12</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Âm nhạc</w:t>
            </w:r>
          </w:p>
        </w:tc>
        <w:tc>
          <w:tcPr>
            <w:tcW w:w="421"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spacing w:line="288" w:lineRule="auto"/>
            </w:pPr>
            <w:r>
              <w:t>3</w:t>
            </w:r>
          </w:p>
        </w:tc>
        <w:tc>
          <w:tcPr>
            <w:tcW w:w="359" w:type="pct"/>
            <w:shd w:val="clear" w:color="auto" w:fill="auto"/>
          </w:tcPr>
          <w:p w:rsidR="000E63E4" w:rsidRPr="007C142D" w:rsidRDefault="000E63E4" w:rsidP="004202B3">
            <w:pPr>
              <w:spacing w:line="288" w:lineRule="auto"/>
            </w:pPr>
          </w:p>
        </w:tc>
        <w:tc>
          <w:tcPr>
            <w:tcW w:w="340"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spacing w:line="288" w:lineRule="auto"/>
            </w:pPr>
            <w:r>
              <w:t>3</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13</w:t>
            </w:r>
          </w:p>
        </w:tc>
        <w:tc>
          <w:tcPr>
            <w:tcW w:w="979"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Mỹ Thuật</w:t>
            </w:r>
          </w:p>
        </w:tc>
        <w:tc>
          <w:tcPr>
            <w:tcW w:w="421"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spacing w:line="288" w:lineRule="auto"/>
            </w:pPr>
          </w:p>
        </w:tc>
        <w:tc>
          <w:tcPr>
            <w:tcW w:w="359" w:type="pct"/>
            <w:shd w:val="clear" w:color="auto" w:fill="auto"/>
          </w:tcPr>
          <w:p w:rsidR="000E63E4" w:rsidRPr="007C142D" w:rsidRDefault="000E63E4" w:rsidP="004202B3">
            <w:pPr>
              <w:spacing w:line="288" w:lineRule="auto"/>
            </w:pPr>
          </w:p>
        </w:tc>
        <w:tc>
          <w:tcPr>
            <w:tcW w:w="340" w:type="pct"/>
            <w:shd w:val="clear" w:color="auto" w:fill="auto"/>
          </w:tcPr>
          <w:p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rsidR="000E63E4" w:rsidRPr="007C142D" w:rsidRDefault="000E63E4" w:rsidP="004202B3">
            <w:pPr>
              <w:spacing w:line="288" w:lineRule="auto"/>
            </w:pPr>
            <w:r>
              <w:t>1</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14</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Tiếng dân tộc thiểu số</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0</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14</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Công tác Đoàn/Đội</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w:t>
            </w:r>
          </w:p>
        </w:tc>
        <w:tc>
          <w:tcPr>
            <w:tcW w:w="337" w:type="pct"/>
            <w:shd w:val="clear" w:color="auto" w:fill="auto"/>
          </w:tcPr>
          <w:p w:rsidR="000E63E4" w:rsidRPr="007C142D" w:rsidRDefault="000E63E4" w:rsidP="004202B3">
            <w:pPr>
              <w:spacing w:line="288" w:lineRule="auto"/>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w:t>
            </w: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1</w:t>
            </w: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Nhân viên</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37" w:type="pct"/>
            <w:shd w:val="clear" w:color="auto" w:fill="auto"/>
          </w:tcPr>
          <w:p w:rsidR="000E63E4" w:rsidRPr="007C142D" w:rsidRDefault="000E63E4" w:rsidP="004202B3">
            <w:pPr>
              <w:spacing w:line="288" w:lineRule="auto"/>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b/>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15</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T</w:t>
            </w:r>
            <w:r w:rsidRPr="007C142D">
              <w:rPr>
                <w:rFonts w:ascii="Times New Roman" w:eastAsia="Times New Roman" w:hAnsi="Times New Roman"/>
                <w:sz w:val="24"/>
                <w:lang w:val="vi-VN"/>
              </w:rPr>
              <w:t>hư viện, thiết bị</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17</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Kế toán</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18</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Văn thư, thủ quỹ</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19</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Y tế</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20</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H</w:t>
            </w:r>
            <w:r w:rsidRPr="007C142D">
              <w:rPr>
                <w:rFonts w:ascii="Times New Roman" w:hAnsi="Times New Roman"/>
                <w:sz w:val="24"/>
                <w:lang w:val="vi-VN"/>
              </w:rPr>
              <w:t>ỗ trợ giáo dục người khuyết tật</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0</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rsidTr="004202B3">
        <w:tc>
          <w:tcPr>
            <w:tcW w:w="279"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rPr>
            </w:pPr>
            <w:r w:rsidRPr="007C142D">
              <w:rPr>
                <w:rFonts w:ascii="Times New Roman" w:eastAsia="Times New Roman" w:hAnsi="Times New Roman"/>
                <w:sz w:val="24"/>
                <w:lang w:val="vi-VN"/>
              </w:rPr>
              <w:t>2</w:t>
            </w:r>
            <w:r w:rsidRPr="007C142D">
              <w:rPr>
                <w:rFonts w:ascii="Times New Roman" w:eastAsia="Times New Roman" w:hAnsi="Times New Roman"/>
                <w:sz w:val="24"/>
              </w:rPr>
              <w:t>1</w:t>
            </w:r>
          </w:p>
        </w:tc>
        <w:tc>
          <w:tcPr>
            <w:tcW w:w="979"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r w:rsidRPr="007C142D">
              <w:rPr>
                <w:rFonts w:ascii="Times New Roman" w:eastAsia="Times New Roman" w:hAnsi="Times New Roman"/>
                <w:sz w:val="24"/>
                <w:lang w:val="vi-VN"/>
              </w:rPr>
              <w:t xml:space="preserve">Giáo vụ </w:t>
            </w:r>
            <w:r w:rsidRPr="007C142D">
              <w:rPr>
                <w:rFonts w:ascii="Times New Roman" w:eastAsia="Times New Roman" w:hAnsi="Times New Roman"/>
                <w:i/>
                <w:sz w:val="24"/>
                <w:lang w:val="vi-VN"/>
              </w:rPr>
              <w:t>(áp dụng đối với trường dành cho người khuyết tật)</w:t>
            </w:r>
          </w:p>
        </w:tc>
        <w:tc>
          <w:tcPr>
            <w:tcW w:w="421"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rPr>
            </w:pPr>
            <w:r w:rsidRPr="007C142D">
              <w:rPr>
                <w:rFonts w:ascii="Times New Roman" w:eastAsia="Times New Roman" w:hAnsi="Times New Roman"/>
                <w:sz w:val="24"/>
              </w:rPr>
              <w:t>0</w:t>
            </w:r>
          </w:p>
        </w:tc>
        <w:tc>
          <w:tcPr>
            <w:tcW w:w="337"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24"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59"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40"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39"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57"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278"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286"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61" w:type="pct"/>
            <w:shd w:val="clear" w:color="auto" w:fill="auto"/>
          </w:tcPr>
          <w:p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r>
    </w:tbl>
    <w:p w:rsidR="004446F7" w:rsidRDefault="004446F7" w:rsidP="007C142D">
      <w:pPr>
        <w:pStyle w:val="0Noidung"/>
        <w:widowControl w:val="0"/>
        <w:spacing w:before="0" w:after="0" w:line="288" w:lineRule="auto"/>
        <w:ind w:firstLine="0"/>
        <w:rPr>
          <w:rFonts w:ascii="Times New Roman" w:hAnsi="Times New Roman"/>
          <w:b/>
          <w:bCs/>
          <w:sz w:val="28"/>
          <w:szCs w:val="28"/>
        </w:rPr>
      </w:pPr>
    </w:p>
    <w:p w:rsidR="00E24904" w:rsidRPr="009E067E" w:rsidRDefault="009E067E" w:rsidP="000437D9">
      <w:pPr>
        <w:widowControl w:val="0"/>
        <w:spacing w:line="288" w:lineRule="auto"/>
        <w:ind w:firstLine="720"/>
        <w:jc w:val="both"/>
        <w:rPr>
          <w:rFonts w:eastAsia="Calibri"/>
          <w:b/>
          <w:bCs/>
          <w:sz w:val="28"/>
          <w:szCs w:val="28"/>
          <w:lang w:val="nl-NL"/>
        </w:rPr>
      </w:pPr>
      <w:r>
        <w:rPr>
          <w:rFonts w:eastAsia="Calibri"/>
          <w:b/>
          <w:bCs/>
          <w:sz w:val="28"/>
          <w:szCs w:val="28"/>
        </w:rPr>
        <w:t xml:space="preserve">2. </w:t>
      </w:r>
      <w:r w:rsidR="00E24904" w:rsidRPr="009E067E">
        <w:rPr>
          <w:rFonts w:eastAsia="Calibri"/>
          <w:b/>
          <w:bCs/>
          <w:sz w:val="28"/>
          <w:szCs w:val="28"/>
          <w:lang w:val="nl-NL"/>
        </w:rPr>
        <w:t xml:space="preserve">Thực trạng đội ngũ giáo viên, nhân viên, cán bộ quản lý theo yêu cầu thực hiện </w:t>
      </w:r>
      <w:hyperlink r:id="rId16" w:history="1">
        <w:r w:rsidR="00E24904" w:rsidRPr="00A15D03">
          <w:rPr>
            <w:rStyle w:val="Hyperlink"/>
            <w:rFonts w:eastAsia="Calibri"/>
            <w:b/>
            <w:bCs/>
            <w:color w:val="000000" w:themeColor="text1"/>
            <w:sz w:val="28"/>
            <w:szCs w:val="28"/>
            <w:u w:val="none"/>
            <w:lang w:val="nl-NL"/>
          </w:rPr>
          <w:t>chương trình giáo dục phổ thông 2018</w:t>
        </w:r>
      </w:hyperlink>
      <w:r w:rsidR="00E24904" w:rsidRPr="009E067E">
        <w:rPr>
          <w:rFonts w:eastAsia="Calibri"/>
          <w:b/>
          <w:bCs/>
          <w:sz w:val="28"/>
          <w:szCs w:val="28"/>
          <w:lang w:val="nl-NL"/>
        </w:rPr>
        <w:t xml:space="preserve"> </w:t>
      </w:r>
    </w:p>
    <w:p w:rsidR="00E24904" w:rsidRPr="007C142D" w:rsidRDefault="00E24904" w:rsidP="009E067E">
      <w:pPr>
        <w:widowControl w:val="0"/>
        <w:spacing w:line="288" w:lineRule="auto"/>
        <w:ind w:firstLine="720"/>
        <w:jc w:val="both"/>
        <w:rPr>
          <w:rFonts w:eastAsia="Calibri"/>
          <w:b/>
          <w:bCs/>
          <w:sz w:val="28"/>
          <w:szCs w:val="28"/>
          <w:lang w:val="nl-NL"/>
        </w:rPr>
      </w:pPr>
      <w:r w:rsidRPr="007C142D">
        <w:rPr>
          <w:rFonts w:eastAsia="Calibri"/>
          <w:b/>
          <w:bCs/>
          <w:sz w:val="28"/>
          <w:szCs w:val="28"/>
          <w:lang w:val="nl-NL"/>
        </w:rPr>
        <w:t>2.1 Thực trạng đội ngũ giáo viên</w:t>
      </w:r>
    </w:p>
    <w:p w:rsidR="004B369F" w:rsidRPr="007C142D" w:rsidRDefault="00E24904" w:rsidP="009E067E">
      <w:pPr>
        <w:pStyle w:val="0Noidung"/>
        <w:widowControl w:val="0"/>
        <w:spacing w:before="0" w:after="0" w:line="288" w:lineRule="auto"/>
        <w:ind w:firstLine="720"/>
        <w:rPr>
          <w:rFonts w:ascii="Times New Roman" w:hAnsi="Times New Roman"/>
          <w:b/>
          <w:i/>
          <w:sz w:val="28"/>
          <w:szCs w:val="28"/>
          <w:lang w:val="nl-NL"/>
        </w:rPr>
      </w:pPr>
      <w:r w:rsidRPr="007C142D">
        <w:rPr>
          <w:rFonts w:ascii="Times New Roman" w:hAnsi="Times New Roman"/>
          <w:b/>
          <w:i/>
          <w:sz w:val="28"/>
          <w:szCs w:val="28"/>
          <w:lang w:val="nl-NL"/>
        </w:rPr>
        <w:t>Điểm mạnh:</w:t>
      </w:r>
      <w:r w:rsidR="004B369F" w:rsidRPr="007C142D">
        <w:rPr>
          <w:rFonts w:ascii="Times New Roman" w:hAnsi="Times New Roman"/>
          <w:b/>
          <w:i/>
          <w:sz w:val="28"/>
          <w:szCs w:val="28"/>
          <w:lang w:val="nl-NL"/>
        </w:rPr>
        <w:t xml:space="preserve"> </w:t>
      </w:r>
      <w:r w:rsidR="005A3D4A" w:rsidRPr="007C142D">
        <w:rPr>
          <w:rFonts w:ascii="Times New Roman" w:hAnsi="Times New Roman"/>
          <w:sz w:val="28"/>
          <w:szCs w:val="28"/>
          <w:lang w:val="nl-NL"/>
        </w:rPr>
        <w:t>Số lượng đủ theo định mức 1.5 GV/lớp</w:t>
      </w:r>
      <w:r w:rsidR="001140F8" w:rsidRPr="007C142D">
        <w:rPr>
          <w:rFonts w:ascii="Times New Roman" w:hAnsi="Times New Roman"/>
          <w:sz w:val="28"/>
          <w:szCs w:val="28"/>
          <w:lang w:val="nl-NL"/>
        </w:rPr>
        <w:t>; đủ các môn học</w:t>
      </w:r>
      <w:r w:rsidR="00CE5767" w:rsidRPr="007C142D">
        <w:rPr>
          <w:rFonts w:ascii="Times New Roman" w:hAnsi="Times New Roman"/>
          <w:sz w:val="28"/>
          <w:szCs w:val="28"/>
          <w:lang w:val="nl-NL"/>
        </w:rPr>
        <w:t>.</w:t>
      </w:r>
    </w:p>
    <w:p w:rsidR="00857088" w:rsidRPr="007C142D" w:rsidRDefault="00857088"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sz w:val="28"/>
          <w:szCs w:val="28"/>
          <w:lang w:val="nl-NL"/>
        </w:rPr>
        <w:t xml:space="preserve">Đội ngũ khối trưởng chắc </w:t>
      </w:r>
      <w:bookmarkStart w:id="0" w:name="_GoBack"/>
      <w:bookmarkEnd w:id="0"/>
      <w:r w:rsidRPr="007C142D">
        <w:rPr>
          <w:rFonts w:ascii="Times New Roman" w:hAnsi="Times New Roman"/>
          <w:sz w:val="28"/>
          <w:szCs w:val="28"/>
          <w:lang w:val="nl-NL"/>
        </w:rPr>
        <w:t xml:space="preserve">tay nghề, có kinh nghiệm và uy tín trong tập thể khối, tích cực </w:t>
      </w:r>
      <w:r w:rsidR="00776BEC" w:rsidRPr="007C142D">
        <w:rPr>
          <w:rFonts w:ascii="Times New Roman" w:hAnsi="Times New Roman"/>
          <w:sz w:val="28"/>
          <w:szCs w:val="28"/>
          <w:lang w:val="nl-NL"/>
        </w:rPr>
        <w:t xml:space="preserve">học hỏi kiến thức, phương pháp dạy học mới </w:t>
      </w:r>
      <w:r w:rsidRPr="007C142D">
        <w:rPr>
          <w:rFonts w:ascii="Times New Roman" w:hAnsi="Times New Roman"/>
          <w:sz w:val="28"/>
          <w:szCs w:val="28"/>
          <w:lang w:val="nl-NL"/>
        </w:rPr>
        <w:t>và có ý thức xây dựng khối, kèm cặp các giáo viên mới, giáo viên trẻ</w:t>
      </w:r>
      <w:r w:rsidR="00DC227F" w:rsidRPr="007C142D">
        <w:rPr>
          <w:rFonts w:ascii="Times New Roman" w:hAnsi="Times New Roman"/>
          <w:sz w:val="28"/>
          <w:szCs w:val="28"/>
          <w:lang w:val="nl-NL"/>
        </w:rPr>
        <w:t>.</w:t>
      </w:r>
    </w:p>
    <w:p w:rsidR="00A329CB" w:rsidRPr="007C142D" w:rsidRDefault="00A329CB"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sz w:val="28"/>
          <w:szCs w:val="28"/>
          <w:lang w:val="nl-NL"/>
        </w:rPr>
        <w:t>Giáo viên đa số tay nghề cao, yêu nghề, say mê công việc, tất cả vì học sinh; ủng hộ các chủ trương của nhà trường.</w:t>
      </w:r>
      <w:r w:rsidR="00080D2C" w:rsidRPr="007C142D">
        <w:rPr>
          <w:rFonts w:ascii="Times New Roman" w:hAnsi="Times New Roman"/>
          <w:sz w:val="28"/>
          <w:szCs w:val="28"/>
          <w:lang w:val="nl-NL"/>
        </w:rPr>
        <w:t xml:space="preserve"> Các giáo viên trẻ tích cực, chủ động nâng cao tay nghề</w:t>
      </w:r>
      <w:r w:rsidR="000E5E62" w:rsidRPr="007C142D">
        <w:rPr>
          <w:rFonts w:ascii="Times New Roman" w:hAnsi="Times New Roman"/>
          <w:sz w:val="28"/>
          <w:szCs w:val="28"/>
          <w:lang w:val="nl-NL"/>
        </w:rPr>
        <w:t>.</w:t>
      </w:r>
    </w:p>
    <w:p w:rsidR="004B369F" w:rsidRPr="007C142D" w:rsidRDefault="00F62587" w:rsidP="009E067E">
      <w:pPr>
        <w:pStyle w:val="0Noidung"/>
        <w:widowControl w:val="0"/>
        <w:spacing w:before="0" w:after="0" w:line="288" w:lineRule="auto"/>
        <w:ind w:firstLine="720"/>
        <w:rPr>
          <w:rFonts w:ascii="Times New Roman" w:hAnsi="Times New Roman"/>
          <w:sz w:val="28"/>
          <w:szCs w:val="28"/>
        </w:rPr>
      </w:pPr>
      <w:r>
        <w:rPr>
          <w:rFonts w:ascii="Times New Roman" w:hAnsi="Times New Roman"/>
          <w:sz w:val="28"/>
          <w:szCs w:val="28"/>
        </w:rPr>
        <w:t>100</w:t>
      </w:r>
      <w:r w:rsidR="00C73CC3" w:rsidRPr="007C142D">
        <w:rPr>
          <w:rFonts w:ascii="Times New Roman" w:hAnsi="Times New Roman"/>
          <w:sz w:val="28"/>
          <w:szCs w:val="28"/>
        </w:rPr>
        <w:t xml:space="preserve">% </w:t>
      </w:r>
      <w:r w:rsidR="00DA0572" w:rsidRPr="007C142D">
        <w:rPr>
          <w:rFonts w:ascii="Times New Roman" w:hAnsi="Times New Roman"/>
          <w:sz w:val="28"/>
          <w:szCs w:val="28"/>
        </w:rPr>
        <w:t>s</w:t>
      </w:r>
      <w:r w:rsidR="004B369F" w:rsidRPr="007C142D">
        <w:rPr>
          <w:rFonts w:ascii="Times New Roman" w:hAnsi="Times New Roman"/>
          <w:sz w:val="28"/>
          <w:szCs w:val="28"/>
          <w:lang w:val="vi-VN"/>
        </w:rPr>
        <w:t>ử dụng hình thức, phương pháp dạy học và giáo dục theo hướng phát triển phẩm chất, năng lực học sinh</w:t>
      </w:r>
      <w:r w:rsidR="00123D76" w:rsidRPr="007C142D">
        <w:rPr>
          <w:rFonts w:ascii="Times New Roman" w:hAnsi="Times New Roman"/>
          <w:sz w:val="28"/>
          <w:szCs w:val="28"/>
        </w:rPr>
        <w:t xml:space="preserve"> hiệu quả</w:t>
      </w:r>
      <w:r w:rsidR="000F40A1" w:rsidRPr="007C142D">
        <w:rPr>
          <w:rFonts w:ascii="Times New Roman" w:hAnsi="Times New Roman"/>
          <w:sz w:val="28"/>
          <w:szCs w:val="28"/>
        </w:rPr>
        <w:t xml:space="preserve">; </w:t>
      </w:r>
    </w:p>
    <w:p w:rsidR="004B369F" w:rsidRPr="007C142D" w:rsidRDefault="00997B87"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t>65%</w:t>
      </w:r>
      <w:r w:rsidR="00B544D1" w:rsidRPr="007C142D">
        <w:rPr>
          <w:rFonts w:ascii="Times New Roman" w:hAnsi="Times New Roman"/>
          <w:sz w:val="28"/>
          <w:szCs w:val="28"/>
        </w:rPr>
        <w:t xml:space="preserve"> t</w:t>
      </w:r>
      <w:r w:rsidR="004B369F" w:rsidRPr="007C142D">
        <w:rPr>
          <w:rFonts w:ascii="Times New Roman" w:hAnsi="Times New Roman"/>
          <w:sz w:val="28"/>
          <w:szCs w:val="28"/>
          <w:lang w:val="vi-VN"/>
        </w:rPr>
        <w:t>ư vấn và hỗ trợ</w:t>
      </w:r>
      <w:r w:rsidRPr="007C142D">
        <w:rPr>
          <w:rFonts w:ascii="Times New Roman" w:hAnsi="Times New Roman"/>
          <w:sz w:val="28"/>
          <w:szCs w:val="28"/>
        </w:rPr>
        <w:t xml:space="preserve"> tốt</w:t>
      </w:r>
      <w:r w:rsidR="004B369F" w:rsidRPr="007C142D">
        <w:rPr>
          <w:rFonts w:ascii="Times New Roman" w:hAnsi="Times New Roman"/>
          <w:sz w:val="28"/>
          <w:szCs w:val="28"/>
          <w:lang w:val="vi-VN"/>
        </w:rPr>
        <w:t xml:space="preserve"> học sinh trong dạy học và giáo dục</w:t>
      </w:r>
    </w:p>
    <w:p w:rsidR="004B369F" w:rsidRPr="007C142D" w:rsidRDefault="0065292C"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lastRenderedPageBreak/>
        <w:t>90% p</w:t>
      </w:r>
      <w:r w:rsidR="004B369F" w:rsidRPr="007C142D">
        <w:rPr>
          <w:rFonts w:ascii="Times New Roman" w:hAnsi="Times New Roman"/>
          <w:sz w:val="28"/>
          <w:szCs w:val="28"/>
          <w:lang w:val="vi-VN"/>
        </w:rPr>
        <w:t xml:space="preserve">hối hợp </w:t>
      </w:r>
      <w:r w:rsidR="00B544D1" w:rsidRPr="007C142D">
        <w:rPr>
          <w:rFonts w:ascii="Times New Roman" w:hAnsi="Times New Roman"/>
          <w:sz w:val="28"/>
          <w:szCs w:val="28"/>
        </w:rPr>
        <w:t>tốt với</w:t>
      </w:r>
      <w:r w:rsidR="004B369F" w:rsidRPr="007C142D">
        <w:rPr>
          <w:rFonts w:ascii="Times New Roman" w:hAnsi="Times New Roman"/>
          <w:sz w:val="28"/>
          <w:szCs w:val="28"/>
          <w:lang w:val="vi-VN"/>
        </w:rPr>
        <w:t xml:space="preserve"> gia đình, xã hội để thực hiện hoạt động dạy học, giáo dục cho học sinh</w:t>
      </w:r>
    </w:p>
    <w:p w:rsidR="0051266B" w:rsidRPr="007C142D" w:rsidRDefault="00D566B0"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t xml:space="preserve">Tích cực </w:t>
      </w:r>
      <w:r w:rsidR="004B369F" w:rsidRPr="007C142D">
        <w:rPr>
          <w:rFonts w:ascii="Times New Roman" w:hAnsi="Times New Roman"/>
          <w:sz w:val="28"/>
          <w:szCs w:val="28"/>
          <w:lang w:val="vi-VN"/>
        </w:rPr>
        <w:t>ứng dụng công nghệ thông tin, khai thác và sử dụng thiết bị công nghệ trong dạy học, giáo dục</w:t>
      </w:r>
    </w:p>
    <w:p w:rsidR="00354541" w:rsidRPr="007C142D" w:rsidRDefault="00E24904"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b/>
          <w:i/>
          <w:sz w:val="28"/>
          <w:szCs w:val="28"/>
          <w:lang w:val="nl-NL"/>
        </w:rPr>
        <w:t>Điểm tồn tại, hạn chế:</w:t>
      </w:r>
      <w:r w:rsidR="004B369F" w:rsidRPr="007C142D">
        <w:rPr>
          <w:rFonts w:ascii="Times New Roman" w:hAnsi="Times New Roman"/>
          <w:sz w:val="28"/>
          <w:szCs w:val="28"/>
          <w:lang w:val="nl-NL"/>
        </w:rPr>
        <w:t xml:space="preserve"> </w:t>
      </w:r>
    </w:p>
    <w:p w:rsidR="00E24904" w:rsidRPr="007C142D" w:rsidRDefault="004B369F" w:rsidP="009E067E">
      <w:pPr>
        <w:pStyle w:val="0Noidung"/>
        <w:widowControl w:val="0"/>
        <w:spacing w:before="0" w:after="0" w:line="288" w:lineRule="auto"/>
        <w:ind w:firstLine="720"/>
        <w:rPr>
          <w:rFonts w:ascii="Times New Roman" w:hAnsi="Times New Roman"/>
          <w:sz w:val="28"/>
          <w:szCs w:val="28"/>
        </w:rPr>
      </w:pPr>
      <w:r w:rsidRPr="007C142D">
        <w:rPr>
          <w:rFonts w:ascii="Times New Roman" w:hAnsi="Times New Roman"/>
          <w:sz w:val="28"/>
          <w:szCs w:val="28"/>
          <w:lang w:val="vi-VN"/>
        </w:rPr>
        <w:t>Sử dụng ngoại ngữ còn nhiều hạn chế</w:t>
      </w:r>
      <w:r w:rsidR="00BB0933" w:rsidRPr="007C142D">
        <w:rPr>
          <w:rFonts w:ascii="Times New Roman" w:hAnsi="Times New Roman"/>
          <w:sz w:val="28"/>
          <w:szCs w:val="28"/>
        </w:rPr>
        <w:t xml:space="preserve"> 80%</w:t>
      </w:r>
      <w:r w:rsidR="00A329CB" w:rsidRPr="007C142D">
        <w:rPr>
          <w:rFonts w:ascii="Times New Roman" w:hAnsi="Times New Roman"/>
          <w:sz w:val="28"/>
          <w:szCs w:val="28"/>
          <w:lang w:val="vi-VN"/>
        </w:rPr>
        <w:t>. Một số giáo viên tuổi cao, việc ứng dụng công nghệ</w:t>
      </w:r>
      <w:r w:rsidR="00BB0933" w:rsidRPr="007C142D">
        <w:rPr>
          <w:rFonts w:ascii="Times New Roman" w:hAnsi="Times New Roman"/>
          <w:sz w:val="28"/>
          <w:szCs w:val="28"/>
          <w:lang w:val="vi-VN"/>
        </w:rPr>
        <w:t xml:space="preserve"> thông tin còn chưa nhanh 10</w:t>
      </w:r>
      <w:r w:rsidR="00BB0933" w:rsidRPr="007C142D">
        <w:rPr>
          <w:rFonts w:ascii="Times New Roman" w:hAnsi="Times New Roman"/>
          <w:sz w:val="28"/>
          <w:szCs w:val="28"/>
        </w:rPr>
        <w:t>%.</w:t>
      </w:r>
    </w:p>
    <w:p w:rsidR="00EF4DBB" w:rsidRPr="007C142D" w:rsidRDefault="003E4ED9" w:rsidP="00F62587">
      <w:pPr>
        <w:pStyle w:val="0Noidung"/>
        <w:widowControl w:val="0"/>
        <w:spacing w:before="0" w:after="0" w:line="288" w:lineRule="auto"/>
        <w:ind w:firstLine="720"/>
        <w:rPr>
          <w:rFonts w:ascii="Times New Roman" w:hAnsi="Times New Roman"/>
          <w:sz w:val="28"/>
          <w:szCs w:val="28"/>
        </w:rPr>
      </w:pPr>
      <w:r w:rsidRPr="007C142D">
        <w:rPr>
          <w:rFonts w:ascii="Times New Roman" w:hAnsi="Times New Roman"/>
          <w:sz w:val="28"/>
          <w:szCs w:val="28"/>
        </w:rPr>
        <w:t>Nhà trườ</w:t>
      </w:r>
      <w:r w:rsidR="00F62587">
        <w:rPr>
          <w:rFonts w:ascii="Times New Roman" w:hAnsi="Times New Roman"/>
          <w:sz w:val="28"/>
          <w:szCs w:val="28"/>
        </w:rPr>
        <w:t>ng còn 03</w:t>
      </w:r>
      <w:r w:rsidRPr="007C142D">
        <w:rPr>
          <w:rFonts w:ascii="Times New Roman" w:hAnsi="Times New Roman"/>
          <w:sz w:val="28"/>
          <w:szCs w:val="28"/>
        </w:rPr>
        <w:t xml:space="preserve"> giáo viên t</w:t>
      </w:r>
      <w:r w:rsidR="00E9125B" w:rsidRPr="007C142D">
        <w:rPr>
          <w:rFonts w:ascii="Times New Roman" w:hAnsi="Times New Roman"/>
          <w:sz w:val="28"/>
          <w:szCs w:val="28"/>
        </w:rPr>
        <w:t>r</w:t>
      </w:r>
      <w:r w:rsidRPr="007C142D">
        <w:rPr>
          <w:rFonts w:ascii="Times New Roman" w:hAnsi="Times New Roman"/>
          <w:sz w:val="28"/>
          <w:szCs w:val="28"/>
        </w:rPr>
        <w:t>ình độ cao đẳng, cần học đại học để đạt chuẩn.</w:t>
      </w:r>
      <w:r w:rsidR="00F62587">
        <w:rPr>
          <w:rFonts w:ascii="Times New Roman" w:hAnsi="Times New Roman"/>
          <w:sz w:val="28"/>
          <w:szCs w:val="28"/>
        </w:rPr>
        <w:t xml:space="preserve"> </w:t>
      </w:r>
    </w:p>
    <w:p w:rsidR="00E24904" w:rsidRPr="007C142D" w:rsidRDefault="00E24904" w:rsidP="009E067E">
      <w:pPr>
        <w:widowControl w:val="0"/>
        <w:spacing w:line="288" w:lineRule="auto"/>
        <w:ind w:firstLine="720"/>
        <w:jc w:val="both"/>
        <w:rPr>
          <w:rFonts w:eastAsia="Calibri"/>
          <w:b/>
          <w:bCs/>
          <w:sz w:val="28"/>
          <w:szCs w:val="28"/>
          <w:lang w:val="nl-NL"/>
        </w:rPr>
      </w:pPr>
      <w:r w:rsidRPr="007C142D">
        <w:rPr>
          <w:rFonts w:eastAsia="Calibri"/>
          <w:b/>
          <w:bCs/>
          <w:sz w:val="28"/>
          <w:szCs w:val="28"/>
          <w:lang w:val="nl-NL"/>
        </w:rPr>
        <w:t xml:space="preserve">2.2. Thực trạng cán bộ quản lý </w:t>
      </w:r>
    </w:p>
    <w:p w:rsidR="00A15D03" w:rsidRDefault="00E24904" w:rsidP="009E067E">
      <w:pPr>
        <w:widowControl w:val="0"/>
        <w:spacing w:line="288" w:lineRule="auto"/>
        <w:ind w:firstLine="720"/>
        <w:jc w:val="both"/>
        <w:rPr>
          <w:sz w:val="28"/>
          <w:szCs w:val="28"/>
          <w:lang w:val="nl-NL"/>
        </w:rPr>
      </w:pPr>
      <w:r w:rsidRPr="007C142D">
        <w:rPr>
          <w:b/>
          <w:i/>
          <w:sz w:val="28"/>
          <w:szCs w:val="28"/>
          <w:lang w:val="nl-NL"/>
        </w:rPr>
        <w:t>Điểm mạnh:</w:t>
      </w:r>
      <w:r w:rsidR="00AC30AD" w:rsidRPr="007C142D">
        <w:rPr>
          <w:sz w:val="28"/>
          <w:szCs w:val="28"/>
          <w:lang w:val="nl-NL"/>
        </w:rPr>
        <w:t xml:space="preserve"> </w:t>
      </w:r>
    </w:p>
    <w:p w:rsidR="00E24904" w:rsidRPr="00A15D03" w:rsidRDefault="00AC30AD" w:rsidP="00A15D03">
      <w:pPr>
        <w:pStyle w:val="ListParagraph"/>
        <w:widowControl w:val="0"/>
        <w:numPr>
          <w:ilvl w:val="0"/>
          <w:numId w:val="2"/>
        </w:numPr>
        <w:spacing w:line="288" w:lineRule="auto"/>
        <w:rPr>
          <w:sz w:val="28"/>
          <w:szCs w:val="28"/>
          <w:lang w:val="nl-NL"/>
        </w:rPr>
      </w:pPr>
      <w:r w:rsidRPr="00A15D03">
        <w:rPr>
          <w:sz w:val="28"/>
          <w:szCs w:val="28"/>
          <w:lang w:val="nl-NL"/>
        </w:rPr>
        <w:t>Số lượng BGH đủ theo quy định, có trình độ chuyên môn cao, có uy tín, kinh nghiệm quản lý, được sự ủng hộ của GVNV nhà trường.</w:t>
      </w:r>
    </w:p>
    <w:p w:rsidR="00AC30AD" w:rsidRPr="00A15D03" w:rsidRDefault="00AC30AD" w:rsidP="00A15D03">
      <w:pPr>
        <w:pStyle w:val="ListParagraph"/>
        <w:widowControl w:val="0"/>
        <w:numPr>
          <w:ilvl w:val="0"/>
          <w:numId w:val="2"/>
        </w:numPr>
        <w:spacing w:line="288" w:lineRule="auto"/>
        <w:rPr>
          <w:sz w:val="28"/>
          <w:szCs w:val="28"/>
          <w:lang w:val="nl-NL"/>
        </w:rPr>
      </w:pPr>
      <w:r w:rsidRPr="00A15D03">
        <w:rPr>
          <w:sz w:val="28"/>
          <w:szCs w:val="28"/>
          <w:lang w:val="nl-NL"/>
        </w:rPr>
        <w:t>BGH đoàn kết, phối hợp nhịp nhàng trong các hoạt động chỉ đạo</w:t>
      </w:r>
      <w:r w:rsidR="00AF52BB" w:rsidRPr="00A15D03">
        <w:rPr>
          <w:sz w:val="28"/>
          <w:szCs w:val="28"/>
          <w:lang w:val="nl-NL"/>
        </w:rPr>
        <w:t>; phân công nhiệm vụ rõ ràng, tíc</w:t>
      </w:r>
      <w:r w:rsidR="00B26E72" w:rsidRPr="00A15D03">
        <w:rPr>
          <w:sz w:val="28"/>
          <w:szCs w:val="28"/>
          <w:lang w:val="nl-NL"/>
        </w:rPr>
        <w:t>h cực, chủ động trong công việc; tổ chức các hoạt động nhà trường</w:t>
      </w:r>
      <w:r w:rsidR="008F2357" w:rsidRPr="00A15D03">
        <w:rPr>
          <w:sz w:val="28"/>
          <w:szCs w:val="28"/>
          <w:lang w:val="nl-NL"/>
        </w:rPr>
        <w:t>; Biết phát huy sức mạnh của đội ngũ giáo viên cốt cán, đội ngũ khối trưởng, giáo viên trẻ và những giáo viên</w:t>
      </w:r>
      <w:r w:rsidR="004F47BA" w:rsidRPr="00A15D03">
        <w:rPr>
          <w:sz w:val="28"/>
          <w:szCs w:val="28"/>
          <w:lang w:val="nl-NL"/>
        </w:rPr>
        <w:t xml:space="preserve"> có năng lực</w:t>
      </w:r>
      <w:r w:rsidR="008A144D" w:rsidRPr="00A15D03">
        <w:rPr>
          <w:sz w:val="28"/>
          <w:szCs w:val="28"/>
          <w:lang w:val="nl-NL"/>
        </w:rPr>
        <w:t>.</w:t>
      </w:r>
    </w:p>
    <w:p w:rsidR="006E22EA" w:rsidRPr="007C142D" w:rsidRDefault="00FF4D91"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 xml:space="preserve">Tích cực </w:t>
      </w:r>
      <w:r w:rsidR="006E22EA" w:rsidRPr="007C142D">
        <w:rPr>
          <w:rFonts w:ascii="Times New Roman" w:hAnsi="Times New Roman"/>
          <w:color w:val="222222"/>
          <w:sz w:val="28"/>
          <w:szCs w:val="28"/>
          <w:shd w:val="clear" w:color="auto" w:fill="FFFFFF"/>
        </w:rPr>
        <w:t>đổi mới</w:t>
      </w:r>
      <w:r w:rsidR="006E22EA" w:rsidRPr="007C142D">
        <w:rPr>
          <w:rFonts w:ascii="Times New Roman" w:hAnsi="Times New Roman"/>
          <w:color w:val="222222"/>
          <w:sz w:val="28"/>
          <w:szCs w:val="28"/>
          <w:shd w:val="clear" w:color="auto" w:fill="FFFFFF"/>
          <w:lang w:val="vi-VN"/>
        </w:rPr>
        <w:t>, sáng tạo, thích ứng</w:t>
      </w:r>
      <w:r w:rsidR="006E22EA" w:rsidRPr="007C142D">
        <w:rPr>
          <w:rFonts w:ascii="Times New Roman" w:hAnsi="Times New Roman"/>
          <w:color w:val="222222"/>
          <w:sz w:val="28"/>
          <w:szCs w:val="28"/>
          <w:shd w:val="clear" w:color="auto" w:fill="FFFFFF"/>
        </w:rPr>
        <w:t xml:space="preserve"> trong lãnh đạo, quản trị nhà trường</w:t>
      </w:r>
    </w:p>
    <w:p w:rsidR="006E22EA" w:rsidRPr="007C142D" w:rsidRDefault="006E22EA"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Quản trị</w:t>
      </w:r>
      <w:r w:rsidR="00FF4D91" w:rsidRPr="007C142D">
        <w:rPr>
          <w:rFonts w:ascii="Times New Roman" w:hAnsi="Times New Roman"/>
          <w:color w:val="222222"/>
          <w:sz w:val="28"/>
          <w:szCs w:val="28"/>
          <w:shd w:val="clear" w:color="auto" w:fill="FFFFFF"/>
        </w:rPr>
        <w:t xml:space="preserve"> tốt</w:t>
      </w:r>
      <w:r w:rsidRPr="007C142D">
        <w:rPr>
          <w:rFonts w:ascii="Times New Roman" w:hAnsi="Times New Roman"/>
          <w:color w:val="222222"/>
          <w:sz w:val="28"/>
          <w:szCs w:val="28"/>
          <w:shd w:val="clear" w:color="auto" w:fill="FFFFFF"/>
        </w:rPr>
        <w:t xml:space="preserve"> các nguồn lực trong nhà trường</w:t>
      </w:r>
      <w:r w:rsidRPr="007C142D">
        <w:rPr>
          <w:rFonts w:ascii="Times New Roman" w:hAnsi="Times New Roman"/>
          <w:sz w:val="28"/>
          <w:szCs w:val="28"/>
        </w:rPr>
        <w:t xml:space="preserve"> đáp ứng CTGDPT </w:t>
      </w:r>
      <w:r w:rsidRPr="007C142D">
        <w:rPr>
          <w:rFonts w:ascii="Times New Roman" w:hAnsi="Times New Roman"/>
          <w:sz w:val="28"/>
          <w:szCs w:val="28"/>
          <w:lang w:val="vi-VN"/>
        </w:rPr>
        <w:t>2018</w:t>
      </w:r>
    </w:p>
    <w:p w:rsidR="006E22EA" w:rsidRPr="007C142D" w:rsidRDefault="006E22EA"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Quản trị hoạt động dạy học, giáo dục học sinh</w:t>
      </w:r>
      <w:r w:rsidRPr="007C142D">
        <w:rPr>
          <w:rFonts w:ascii="Times New Roman" w:hAnsi="Times New Roman"/>
          <w:color w:val="222222"/>
          <w:sz w:val="28"/>
          <w:szCs w:val="28"/>
          <w:shd w:val="clear" w:color="auto" w:fill="FFFFFF"/>
          <w:lang w:val="vi-VN"/>
        </w:rPr>
        <w:t xml:space="preserve"> theo hướng tiếp cận năng lực</w:t>
      </w:r>
    </w:p>
    <w:p w:rsidR="006E22EA" w:rsidRPr="007C142D" w:rsidRDefault="006E22EA" w:rsidP="007C142D">
      <w:pPr>
        <w:pStyle w:val="0Noidung"/>
        <w:widowControl w:val="0"/>
        <w:spacing w:before="0" w:after="0" w:line="288" w:lineRule="auto"/>
        <w:ind w:firstLine="0"/>
        <w:rPr>
          <w:rFonts w:ascii="Times New Roman" w:hAnsi="Times New Roman"/>
          <w:sz w:val="28"/>
          <w:szCs w:val="28"/>
        </w:rPr>
      </w:pPr>
      <w:r w:rsidRPr="007C142D">
        <w:rPr>
          <w:rFonts w:ascii="Times New Roman" w:hAnsi="Times New Roman"/>
          <w:color w:val="222222"/>
          <w:sz w:val="28"/>
          <w:szCs w:val="28"/>
          <w:shd w:val="clear" w:color="auto" w:fill="FFFFFF"/>
        </w:rPr>
        <w:t>Quản trị chất lượng giáo dục</w:t>
      </w:r>
      <w:r w:rsidRPr="007C142D">
        <w:rPr>
          <w:rFonts w:ascii="Times New Roman" w:hAnsi="Times New Roman"/>
          <w:color w:val="222222"/>
          <w:sz w:val="28"/>
          <w:szCs w:val="28"/>
          <w:shd w:val="clear" w:color="auto" w:fill="FFFFFF"/>
          <w:lang w:val="vi-VN"/>
        </w:rPr>
        <w:t xml:space="preserve"> đáp ứng </w:t>
      </w:r>
      <w:r w:rsidRPr="007C142D">
        <w:rPr>
          <w:rFonts w:ascii="Times New Roman" w:hAnsi="Times New Roman"/>
          <w:sz w:val="28"/>
          <w:szCs w:val="28"/>
        </w:rPr>
        <w:t xml:space="preserve">CTGDPT </w:t>
      </w:r>
      <w:r w:rsidRPr="007C142D">
        <w:rPr>
          <w:rFonts w:ascii="Times New Roman" w:hAnsi="Times New Roman"/>
          <w:sz w:val="28"/>
          <w:szCs w:val="28"/>
          <w:lang w:val="vi-VN"/>
        </w:rPr>
        <w:t>2018</w:t>
      </w:r>
    </w:p>
    <w:p w:rsidR="006E22EA" w:rsidRPr="007C142D" w:rsidRDefault="00D44B20"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Tích cực p</w:t>
      </w:r>
      <w:r w:rsidR="006E22EA" w:rsidRPr="007C142D">
        <w:rPr>
          <w:rFonts w:ascii="Times New Roman" w:hAnsi="Times New Roman"/>
          <w:color w:val="222222"/>
          <w:sz w:val="28"/>
          <w:szCs w:val="28"/>
          <w:shd w:val="clear" w:color="auto" w:fill="FFFFFF"/>
        </w:rPr>
        <w:t>hối hợp giữa nhà trường, gia đình, xã hội để thực hiện</w:t>
      </w:r>
      <w:r w:rsidRPr="007C142D">
        <w:rPr>
          <w:rFonts w:ascii="Times New Roman" w:hAnsi="Times New Roman"/>
          <w:color w:val="222222"/>
          <w:sz w:val="28"/>
          <w:szCs w:val="28"/>
          <w:shd w:val="clear" w:color="auto" w:fill="FFFFFF"/>
        </w:rPr>
        <w:t xml:space="preserve"> hiệu quả</w:t>
      </w:r>
      <w:r w:rsidR="006E22EA" w:rsidRPr="007C142D">
        <w:rPr>
          <w:rFonts w:ascii="Times New Roman" w:hAnsi="Times New Roman"/>
          <w:color w:val="222222"/>
          <w:sz w:val="28"/>
          <w:szCs w:val="28"/>
          <w:shd w:val="clear" w:color="auto" w:fill="FFFFFF"/>
        </w:rPr>
        <w:t xml:space="preserve"> hoạt động dạy học</w:t>
      </w:r>
      <w:r w:rsidR="006E22EA" w:rsidRPr="007C142D">
        <w:rPr>
          <w:rFonts w:ascii="Times New Roman" w:hAnsi="Times New Roman"/>
          <w:color w:val="222222"/>
          <w:sz w:val="28"/>
          <w:szCs w:val="28"/>
          <w:shd w:val="clear" w:color="auto" w:fill="FFFFFF"/>
          <w:lang w:val="vi-VN"/>
        </w:rPr>
        <w:t xml:space="preserve"> và giáo dục</w:t>
      </w:r>
      <w:r w:rsidR="006E22EA" w:rsidRPr="007C142D">
        <w:rPr>
          <w:rFonts w:ascii="Times New Roman" w:hAnsi="Times New Roman"/>
          <w:color w:val="222222"/>
          <w:sz w:val="28"/>
          <w:szCs w:val="28"/>
          <w:shd w:val="clear" w:color="auto" w:fill="FFFFFF"/>
        </w:rPr>
        <w:t xml:space="preserve"> cho học sinh</w:t>
      </w:r>
      <w:r w:rsidR="006E22EA" w:rsidRPr="007C142D">
        <w:rPr>
          <w:rFonts w:ascii="Times New Roman" w:hAnsi="Times New Roman"/>
          <w:color w:val="222222"/>
          <w:sz w:val="28"/>
          <w:szCs w:val="28"/>
          <w:shd w:val="clear" w:color="auto" w:fill="FFFFFF"/>
          <w:lang w:val="vi-VN"/>
        </w:rPr>
        <w:t xml:space="preserve">, </w:t>
      </w:r>
      <w:r w:rsidR="006E22EA" w:rsidRPr="007C142D">
        <w:rPr>
          <w:rFonts w:ascii="Times New Roman" w:hAnsi="Times New Roman"/>
          <w:color w:val="222222"/>
          <w:sz w:val="28"/>
          <w:szCs w:val="28"/>
          <w:shd w:val="clear" w:color="auto" w:fill="FFFFFF"/>
        </w:rPr>
        <w:t xml:space="preserve">huy động và sử dụng </w:t>
      </w:r>
      <w:r w:rsidR="009127AE" w:rsidRPr="007C142D">
        <w:rPr>
          <w:rFonts w:ascii="Times New Roman" w:hAnsi="Times New Roman"/>
          <w:color w:val="222222"/>
          <w:sz w:val="28"/>
          <w:szCs w:val="28"/>
          <w:shd w:val="clear" w:color="auto" w:fill="FFFFFF"/>
        </w:rPr>
        <w:t xml:space="preserve">tốt các </w:t>
      </w:r>
      <w:r w:rsidR="006E22EA" w:rsidRPr="007C142D">
        <w:rPr>
          <w:rFonts w:ascii="Times New Roman" w:hAnsi="Times New Roman"/>
          <w:color w:val="222222"/>
          <w:sz w:val="28"/>
          <w:szCs w:val="28"/>
          <w:shd w:val="clear" w:color="auto" w:fill="FFFFFF"/>
        </w:rPr>
        <w:t>nguồn lực để phát triển nhà trường</w:t>
      </w:r>
    </w:p>
    <w:p w:rsidR="006E22EA" w:rsidRPr="007C142D" w:rsidRDefault="00C82A44" w:rsidP="00A15D03">
      <w:pPr>
        <w:pStyle w:val="0Noidung"/>
        <w:widowControl w:val="0"/>
        <w:numPr>
          <w:ilvl w:val="0"/>
          <w:numId w:val="2"/>
        </w:numPr>
        <w:spacing w:before="0" w:after="0" w:line="288" w:lineRule="auto"/>
        <w:rPr>
          <w:rFonts w:ascii="Times New Roman" w:hAnsi="Times New Roman"/>
          <w:color w:val="222222"/>
          <w:sz w:val="28"/>
          <w:szCs w:val="28"/>
          <w:shd w:val="clear" w:color="auto" w:fill="FFFFFF"/>
          <w:lang w:val="vi-VN"/>
        </w:rPr>
      </w:pPr>
      <w:r w:rsidRPr="007C142D">
        <w:rPr>
          <w:rFonts w:ascii="Times New Roman" w:hAnsi="Times New Roman"/>
          <w:color w:val="222222"/>
          <w:sz w:val="28"/>
          <w:szCs w:val="28"/>
          <w:shd w:val="clear" w:color="auto" w:fill="FFFFFF"/>
          <w:lang w:val="vi-VN"/>
        </w:rPr>
        <w:t>Tích cực ứng</w:t>
      </w:r>
      <w:r w:rsidR="006E22EA" w:rsidRPr="007C142D">
        <w:rPr>
          <w:rFonts w:ascii="Times New Roman" w:hAnsi="Times New Roman"/>
          <w:color w:val="222222"/>
          <w:sz w:val="28"/>
          <w:szCs w:val="28"/>
          <w:shd w:val="clear" w:color="auto" w:fill="FFFFFF"/>
          <w:lang w:val="vi-VN"/>
        </w:rPr>
        <w:t xml:space="preserve"> dụng công nghệ thông tin trong quản lí và lãnh đạo nhà trường thực hiện CTGDPT 2018</w:t>
      </w:r>
    </w:p>
    <w:p w:rsidR="00BB1D35" w:rsidRPr="007C142D" w:rsidRDefault="00E24904" w:rsidP="009E067E">
      <w:pPr>
        <w:widowControl w:val="0"/>
        <w:spacing w:line="288" w:lineRule="auto"/>
        <w:ind w:firstLine="567"/>
        <w:jc w:val="both"/>
        <w:rPr>
          <w:b/>
          <w:i/>
          <w:sz w:val="28"/>
          <w:szCs w:val="28"/>
          <w:lang w:val="nl-NL"/>
        </w:rPr>
      </w:pPr>
      <w:r w:rsidRPr="007C142D">
        <w:rPr>
          <w:b/>
          <w:i/>
          <w:sz w:val="28"/>
          <w:szCs w:val="28"/>
          <w:lang w:val="nl-NL"/>
        </w:rPr>
        <w:t>Điểm tồn tại, hạn chế:</w:t>
      </w:r>
      <w:r w:rsidR="00FA2576" w:rsidRPr="007C142D">
        <w:rPr>
          <w:b/>
          <w:i/>
          <w:sz w:val="28"/>
          <w:szCs w:val="28"/>
          <w:lang w:val="nl-NL"/>
        </w:rPr>
        <w:t xml:space="preserve"> </w:t>
      </w:r>
      <w:r w:rsidR="00BB1D35" w:rsidRPr="007C142D">
        <w:rPr>
          <w:b/>
          <w:i/>
          <w:sz w:val="28"/>
          <w:szCs w:val="28"/>
          <w:lang w:val="nl-NL"/>
        </w:rPr>
        <w:t xml:space="preserve"> </w:t>
      </w:r>
    </w:p>
    <w:p w:rsidR="00E24904" w:rsidRPr="007C142D" w:rsidRDefault="00A15D03" w:rsidP="007C142D">
      <w:pPr>
        <w:widowControl w:val="0"/>
        <w:spacing w:line="288" w:lineRule="auto"/>
        <w:ind w:firstLine="567"/>
        <w:jc w:val="both"/>
        <w:rPr>
          <w:sz w:val="28"/>
          <w:szCs w:val="28"/>
        </w:rPr>
      </w:pPr>
      <w:r>
        <w:rPr>
          <w:sz w:val="28"/>
          <w:szCs w:val="28"/>
          <w:lang w:val="nl-NL"/>
        </w:rPr>
        <w:t xml:space="preserve">- </w:t>
      </w:r>
      <w:r w:rsidR="00BB1D35" w:rsidRPr="007C142D">
        <w:rPr>
          <w:sz w:val="28"/>
          <w:szCs w:val="28"/>
          <w:lang w:val="nl-NL"/>
        </w:rPr>
        <w:t xml:space="preserve">BGH </w:t>
      </w:r>
      <w:r w:rsidR="00F62587">
        <w:rPr>
          <w:sz w:val="28"/>
          <w:szCs w:val="28"/>
          <w:lang w:val="nl-NL"/>
        </w:rPr>
        <w:t>s</w:t>
      </w:r>
      <w:r w:rsidR="00BB1D35" w:rsidRPr="007C142D">
        <w:rPr>
          <w:color w:val="222222"/>
          <w:sz w:val="28"/>
          <w:szCs w:val="28"/>
          <w:shd w:val="clear" w:color="auto" w:fill="FFFFFF"/>
        </w:rPr>
        <w:t>ử dụng ngoại ngữ</w:t>
      </w:r>
      <w:r w:rsidR="00BB1D35" w:rsidRPr="007C142D">
        <w:rPr>
          <w:color w:val="222222"/>
          <w:sz w:val="28"/>
          <w:szCs w:val="28"/>
          <w:shd w:val="clear" w:color="auto" w:fill="FFFFFF"/>
          <w:lang w:val="vi-VN"/>
        </w:rPr>
        <w:t xml:space="preserve"> </w:t>
      </w:r>
      <w:r w:rsidR="00BB1D35" w:rsidRPr="007C142D">
        <w:rPr>
          <w:color w:val="222222"/>
          <w:sz w:val="28"/>
          <w:szCs w:val="28"/>
          <w:shd w:val="clear" w:color="auto" w:fill="FFFFFF"/>
        </w:rPr>
        <w:t>chưa thành thạo.</w:t>
      </w:r>
    </w:p>
    <w:p w:rsidR="00E24904" w:rsidRPr="007C142D" w:rsidRDefault="00E24904" w:rsidP="007C142D">
      <w:pPr>
        <w:widowControl w:val="0"/>
        <w:spacing w:line="288" w:lineRule="auto"/>
        <w:ind w:firstLine="567"/>
        <w:jc w:val="both"/>
        <w:rPr>
          <w:sz w:val="28"/>
          <w:szCs w:val="28"/>
          <w:lang w:val="nl-NL"/>
        </w:rPr>
      </w:pPr>
      <w:r w:rsidRPr="007C142D">
        <w:rPr>
          <w:rFonts w:eastAsia="Calibri"/>
          <w:b/>
          <w:bCs/>
          <w:sz w:val="28"/>
          <w:szCs w:val="28"/>
          <w:lang w:val="nl-NL"/>
        </w:rPr>
        <w:t>2.3. Thực trạng đội ngũ nhân viên</w:t>
      </w:r>
      <w:r w:rsidRPr="007C142D" w:rsidDel="00BE1A74">
        <w:rPr>
          <w:sz w:val="28"/>
          <w:szCs w:val="28"/>
          <w:highlight w:val="green"/>
          <w:lang w:val="nl-NL"/>
        </w:rPr>
        <w:t xml:space="preserve"> </w:t>
      </w:r>
    </w:p>
    <w:p w:rsidR="00A15D03" w:rsidRDefault="00E24904" w:rsidP="009E067E">
      <w:pPr>
        <w:pStyle w:val="0Noidung"/>
        <w:widowControl w:val="0"/>
        <w:spacing w:before="0" w:after="0" w:line="288" w:lineRule="auto"/>
        <w:rPr>
          <w:rFonts w:ascii="Times New Roman" w:hAnsi="Times New Roman"/>
          <w:sz w:val="28"/>
          <w:szCs w:val="28"/>
          <w:lang w:val="nl-NL"/>
        </w:rPr>
      </w:pPr>
      <w:r w:rsidRPr="007C142D">
        <w:rPr>
          <w:rFonts w:ascii="Times New Roman" w:hAnsi="Times New Roman"/>
          <w:b/>
          <w:i/>
          <w:sz w:val="28"/>
          <w:szCs w:val="28"/>
          <w:lang w:val="nl-NL"/>
        </w:rPr>
        <w:t>Điểm mạnh:</w:t>
      </w:r>
      <w:r w:rsidR="008A144D" w:rsidRPr="007C142D">
        <w:rPr>
          <w:rFonts w:ascii="Times New Roman" w:hAnsi="Times New Roman"/>
          <w:sz w:val="28"/>
          <w:szCs w:val="28"/>
          <w:lang w:val="nl-NL"/>
        </w:rPr>
        <w:t xml:space="preserve"> </w:t>
      </w:r>
    </w:p>
    <w:p w:rsidR="00C6587B" w:rsidRPr="007C142D" w:rsidRDefault="00C6587B" w:rsidP="00A15D03">
      <w:pPr>
        <w:pStyle w:val="0Noidung"/>
        <w:widowControl w:val="0"/>
        <w:numPr>
          <w:ilvl w:val="0"/>
          <w:numId w:val="2"/>
        </w:numPr>
        <w:spacing w:before="0" w:after="0" w:line="288" w:lineRule="auto"/>
        <w:rPr>
          <w:rFonts w:ascii="Times New Roman" w:hAnsi="Times New Roman"/>
          <w:sz w:val="28"/>
          <w:szCs w:val="28"/>
          <w:lang w:val="nl-NL"/>
        </w:rPr>
      </w:pPr>
      <w:r w:rsidRPr="007C142D">
        <w:rPr>
          <w:rFonts w:ascii="Times New Roman" w:hAnsi="Times New Roman"/>
          <w:sz w:val="28"/>
          <w:szCs w:val="28"/>
          <w:lang w:val="nl-NL"/>
        </w:rPr>
        <w:t xml:space="preserve">Nhân viên kế toán, </w:t>
      </w:r>
      <w:r w:rsidR="00F62587">
        <w:rPr>
          <w:rFonts w:ascii="Times New Roman" w:hAnsi="Times New Roman"/>
          <w:sz w:val="28"/>
          <w:szCs w:val="28"/>
          <w:lang w:val="nl-NL"/>
        </w:rPr>
        <w:t xml:space="preserve">văn thư, </w:t>
      </w:r>
      <w:r w:rsidRPr="007C142D">
        <w:rPr>
          <w:rFonts w:ascii="Times New Roman" w:hAnsi="Times New Roman"/>
          <w:sz w:val="28"/>
          <w:szCs w:val="28"/>
          <w:lang w:val="nl-NL"/>
        </w:rPr>
        <w:t>y tế có nhiều kinh nghiệm, nhiệt tình trong công tác</w:t>
      </w:r>
    </w:p>
    <w:p w:rsidR="008A144D" w:rsidRPr="007C142D" w:rsidRDefault="008A144D"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sz w:val="28"/>
          <w:szCs w:val="28"/>
        </w:rPr>
        <w:t xml:space="preserve">Lập kế hoạch công việc chuyên môn phù hợp với kế hoạch giáo dục nhà trường </w:t>
      </w:r>
    </w:p>
    <w:p w:rsidR="008A144D" w:rsidRPr="007C142D" w:rsidRDefault="008A144D" w:rsidP="00A15D03">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rPr>
        <w:t>Thực hiện</w:t>
      </w:r>
      <w:r w:rsidRPr="007C142D">
        <w:rPr>
          <w:rFonts w:ascii="Times New Roman" w:hAnsi="Times New Roman"/>
          <w:sz w:val="28"/>
          <w:szCs w:val="28"/>
          <w:lang w:val="vi-VN"/>
        </w:rPr>
        <w:t xml:space="preserve"> </w:t>
      </w:r>
      <w:r w:rsidR="007878EA" w:rsidRPr="007C142D">
        <w:rPr>
          <w:rFonts w:ascii="Times New Roman" w:hAnsi="Times New Roman"/>
          <w:sz w:val="28"/>
          <w:szCs w:val="28"/>
        </w:rPr>
        <w:t xml:space="preserve">hiệu quả </w:t>
      </w:r>
      <w:r w:rsidRPr="007C142D">
        <w:rPr>
          <w:rFonts w:ascii="Times New Roman" w:hAnsi="Times New Roman"/>
          <w:sz w:val="28"/>
          <w:szCs w:val="28"/>
          <w:lang w:val="vi-VN"/>
        </w:rPr>
        <w:t xml:space="preserve">các công việc chuyên môn theo </w:t>
      </w:r>
      <w:r w:rsidRPr="007C142D">
        <w:rPr>
          <w:rFonts w:ascii="Times New Roman" w:hAnsi="Times New Roman"/>
          <w:sz w:val="28"/>
          <w:szCs w:val="28"/>
        </w:rPr>
        <w:t>kế hoạch giáo dục nhà trường</w:t>
      </w:r>
    </w:p>
    <w:p w:rsidR="008A144D" w:rsidRPr="007C142D" w:rsidRDefault="00A15D03" w:rsidP="007C142D">
      <w:pPr>
        <w:widowControl w:val="0"/>
        <w:spacing w:line="288" w:lineRule="auto"/>
        <w:ind w:firstLine="567"/>
        <w:jc w:val="both"/>
        <w:rPr>
          <w:sz w:val="28"/>
          <w:szCs w:val="28"/>
        </w:rPr>
      </w:pPr>
      <w:r>
        <w:rPr>
          <w:sz w:val="28"/>
          <w:szCs w:val="28"/>
        </w:rPr>
        <w:t xml:space="preserve">- </w:t>
      </w:r>
      <w:r w:rsidR="009529D7" w:rsidRPr="007C142D">
        <w:rPr>
          <w:sz w:val="28"/>
          <w:szCs w:val="28"/>
        </w:rPr>
        <w:t>P</w:t>
      </w:r>
      <w:r w:rsidR="008A144D" w:rsidRPr="007C142D">
        <w:rPr>
          <w:sz w:val="28"/>
          <w:szCs w:val="28"/>
        </w:rPr>
        <w:t xml:space="preserve">hối hợp </w:t>
      </w:r>
      <w:r w:rsidR="009529D7" w:rsidRPr="007C142D">
        <w:rPr>
          <w:sz w:val="28"/>
          <w:szCs w:val="28"/>
        </w:rPr>
        <w:t xml:space="preserve">tốt </w:t>
      </w:r>
      <w:r w:rsidR="008A144D" w:rsidRPr="007C142D">
        <w:rPr>
          <w:sz w:val="28"/>
          <w:szCs w:val="28"/>
        </w:rPr>
        <w:t>với giáo viên</w:t>
      </w:r>
      <w:r w:rsidR="008A144D" w:rsidRPr="007C142D">
        <w:rPr>
          <w:sz w:val="28"/>
          <w:szCs w:val="28"/>
          <w:lang w:val="vi-VN"/>
        </w:rPr>
        <w:t xml:space="preserve">, học sinh, nhân viên khác trong thực hiện </w:t>
      </w:r>
      <w:r w:rsidR="008A144D" w:rsidRPr="007C142D">
        <w:rPr>
          <w:sz w:val="28"/>
          <w:szCs w:val="28"/>
        </w:rPr>
        <w:t xml:space="preserve">kế </w:t>
      </w:r>
      <w:r w:rsidR="008A144D" w:rsidRPr="007C142D">
        <w:rPr>
          <w:sz w:val="28"/>
          <w:szCs w:val="28"/>
        </w:rPr>
        <w:lastRenderedPageBreak/>
        <w:t>hoạch giáo dục nhà trường</w:t>
      </w:r>
    </w:p>
    <w:p w:rsidR="009E067E" w:rsidRDefault="00E24904" w:rsidP="009E067E">
      <w:pPr>
        <w:widowControl w:val="0"/>
        <w:spacing w:line="288" w:lineRule="auto"/>
        <w:ind w:firstLine="567"/>
        <w:jc w:val="both"/>
        <w:rPr>
          <w:rFonts w:eastAsia="Calibri"/>
          <w:b/>
          <w:bCs/>
          <w:sz w:val="28"/>
          <w:szCs w:val="28"/>
          <w:lang w:val="nl-NL"/>
        </w:rPr>
      </w:pPr>
      <w:r w:rsidRPr="007C142D">
        <w:rPr>
          <w:rFonts w:eastAsia="Calibri"/>
          <w:b/>
          <w:bCs/>
          <w:sz w:val="28"/>
          <w:szCs w:val="28"/>
          <w:lang w:val="vi-VN"/>
        </w:rPr>
        <w:t xml:space="preserve">3. </w:t>
      </w:r>
      <w:r w:rsidRPr="007C142D">
        <w:rPr>
          <w:rFonts w:eastAsia="Calibri"/>
          <w:b/>
          <w:bCs/>
          <w:sz w:val="28"/>
          <w:szCs w:val="28"/>
          <w:lang w:val="nl-NL"/>
        </w:rPr>
        <w:t>Các vấn đề về phát triển đội ngũ giáo viên, nhân viên, cán bộ quản lý cần tập trung giải quyết trong giai đoạn</w:t>
      </w:r>
      <w:r w:rsidR="00561BCF" w:rsidRPr="007C142D">
        <w:rPr>
          <w:rFonts w:eastAsia="Calibri"/>
          <w:b/>
          <w:bCs/>
          <w:sz w:val="28"/>
          <w:szCs w:val="28"/>
          <w:lang w:val="nl-NL"/>
        </w:rPr>
        <w:t xml:space="preserve"> 2020-2025</w:t>
      </w:r>
    </w:p>
    <w:p w:rsidR="005D1271" w:rsidRPr="007C142D" w:rsidRDefault="00F62587" w:rsidP="007C142D">
      <w:pPr>
        <w:widowControl w:val="0"/>
        <w:tabs>
          <w:tab w:val="right" w:leader="dot" w:pos="9072"/>
        </w:tabs>
        <w:spacing w:line="288" w:lineRule="auto"/>
        <w:jc w:val="both"/>
        <w:rPr>
          <w:rFonts w:eastAsia="Calibri"/>
          <w:sz w:val="28"/>
          <w:szCs w:val="28"/>
          <w:lang w:val="nl-NL"/>
        </w:rPr>
      </w:pPr>
      <w:r>
        <w:rPr>
          <w:rFonts w:eastAsia="Calibri"/>
          <w:sz w:val="28"/>
          <w:szCs w:val="28"/>
          <w:lang w:val="nl-NL"/>
        </w:rPr>
        <w:t xml:space="preserve">        </w:t>
      </w:r>
      <w:r w:rsidR="009E067E">
        <w:rPr>
          <w:rFonts w:eastAsia="Calibri"/>
          <w:sz w:val="28"/>
          <w:szCs w:val="28"/>
          <w:lang w:val="nl-NL"/>
        </w:rPr>
        <w:tab/>
      </w:r>
      <w:r w:rsidR="00D5315C" w:rsidRPr="007C142D">
        <w:rPr>
          <w:rFonts w:eastAsia="Calibri"/>
          <w:sz w:val="28"/>
          <w:szCs w:val="28"/>
          <w:lang w:val="nl-NL"/>
        </w:rPr>
        <w:t>Bồi dưỡng chuyên môn giáo viên đáp ứng chương trình GD tổng thể 2018</w:t>
      </w:r>
      <w:r w:rsidR="00717782" w:rsidRPr="007C142D">
        <w:rPr>
          <w:rFonts w:eastAsia="Calibri"/>
          <w:sz w:val="28"/>
          <w:szCs w:val="28"/>
          <w:lang w:val="nl-NL"/>
        </w:rPr>
        <w:t>, đặc biệt là bồi dưỡng đội ngũ giáo viên trẻ, mới công tác tại nhà trường.</w:t>
      </w:r>
    </w:p>
    <w:p w:rsidR="00E24904" w:rsidRPr="007C142D" w:rsidRDefault="00E24904" w:rsidP="009E067E">
      <w:pPr>
        <w:widowControl w:val="0"/>
        <w:spacing w:line="288" w:lineRule="auto"/>
        <w:ind w:firstLine="360"/>
        <w:jc w:val="both"/>
        <w:rPr>
          <w:rFonts w:eastAsia="Calibri"/>
          <w:b/>
          <w:bCs/>
          <w:lang w:val="nl-NL"/>
        </w:rPr>
      </w:pPr>
      <w:r w:rsidRPr="007C142D">
        <w:rPr>
          <w:rFonts w:eastAsia="Calibri"/>
          <w:b/>
          <w:bCs/>
          <w:lang w:val="nl-NL"/>
        </w:rPr>
        <w:t>III. MỤC TIÊU PHÁT TRIỂN ĐỘI NGŨ GIÁO VIÊN, NHÂN VIÊN, CÁN BỘ QUẢN LÝ</w:t>
      </w:r>
    </w:p>
    <w:p w:rsidR="00E24904" w:rsidRPr="007C142D" w:rsidRDefault="00E24904" w:rsidP="007C142D">
      <w:pPr>
        <w:pStyle w:val="ListParagraph"/>
        <w:widowControl w:val="0"/>
        <w:numPr>
          <w:ilvl w:val="0"/>
          <w:numId w:val="4"/>
        </w:numPr>
        <w:spacing w:before="0" w:after="0" w:line="288" w:lineRule="auto"/>
        <w:rPr>
          <w:b/>
          <w:i/>
          <w:lang w:val="vi-VN"/>
        </w:rPr>
      </w:pPr>
      <w:r w:rsidRPr="007C142D">
        <w:rPr>
          <w:b/>
          <w:i/>
          <w:lang w:val="vi-VN"/>
        </w:rPr>
        <w:t>Xác định số lượng, cơ cấu đội ngũ GV, NV, CBQL cần bổ sung theo lộ trình thực hiện CT GDPT 2018 cấp tiểu học</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00"/>
        <w:gridCol w:w="901"/>
        <w:gridCol w:w="901"/>
        <w:gridCol w:w="901"/>
        <w:gridCol w:w="901"/>
        <w:gridCol w:w="901"/>
        <w:gridCol w:w="716"/>
      </w:tblGrid>
      <w:tr w:rsidR="00EE0F8A" w:rsidRPr="007C142D" w:rsidTr="00497247">
        <w:tc>
          <w:tcPr>
            <w:tcW w:w="3238" w:type="dxa"/>
            <w:vMerge w:val="restart"/>
            <w:tcBorders>
              <w:tl2br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right"/>
              <w:rPr>
                <w:rFonts w:ascii="Times New Roman" w:hAnsi="Times New Roman"/>
                <w:b/>
                <w:sz w:val="24"/>
                <w:lang w:val="da-DK"/>
              </w:rPr>
            </w:pPr>
            <w:r w:rsidRPr="007C142D">
              <w:rPr>
                <w:rFonts w:ascii="Times New Roman" w:hAnsi="Times New Roman"/>
                <w:b/>
                <w:i/>
                <w:lang w:val="vi-VN"/>
              </w:rPr>
              <w:br w:type="page"/>
            </w:r>
            <w:bookmarkStart w:id="1" w:name="_Hlk48918713"/>
            <w:r w:rsidRPr="007C142D">
              <w:rPr>
                <w:rFonts w:ascii="Times New Roman" w:hAnsi="Times New Roman"/>
                <w:b/>
                <w:sz w:val="24"/>
                <w:lang w:val="da-DK"/>
              </w:rPr>
              <w:t>Năm học</w:t>
            </w:r>
          </w:p>
          <w:p w:rsidR="00EE0F8A" w:rsidRPr="007C142D" w:rsidRDefault="00EE0F8A" w:rsidP="007C142D">
            <w:pPr>
              <w:pStyle w:val="0Noidung"/>
              <w:widowControl w:val="0"/>
              <w:spacing w:before="0" w:after="0" w:line="288" w:lineRule="auto"/>
              <w:ind w:firstLine="0"/>
              <w:rPr>
                <w:rFonts w:ascii="Times New Roman" w:hAnsi="Times New Roman"/>
                <w:b/>
                <w:sz w:val="24"/>
                <w:lang w:val="da-DK"/>
              </w:rPr>
            </w:pPr>
          </w:p>
          <w:p w:rsidR="00EE0F8A" w:rsidRPr="007C142D" w:rsidRDefault="00EE0F8A" w:rsidP="007C142D">
            <w:pPr>
              <w:pStyle w:val="0Noidung"/>
              <w:widowControl w:val="0"/>
              <w:spacing w:before="0" w:after="0" w:line="288" w:lineRule="auto"/>
              <w:ind w:firstLine="0"/>
              <w:rPr>
                <w:rFonts w:ascii="Times New Roman" w:hAnsi="Times New Roman"/>
                <w:b/>
                <w:sz w:val="24"/>
                <w:lang w:val="da-DK"/>
              </w:rPr>
            </w:pPr>
            <w:r w:rsidRPr="007C142D">
              <w:rPr>
                <w:rFonts w:ascii="Times New Roman" w:hAnsi="Times New Roman"/>
                <w:b/>
                <w:sz w:val="24"/>
                <w:lang w:val="da-DK"/>
              </w:rPr>
              <w:t>Đội ngũ</w:t>
            </w:r>
          </w:p>
        </w:tc>
        <w:tc>
          <w:tcPr>
            <w:tcW w:w="0" w:type="auto"/>
            <w:vMerge w:val="restart"/>
          </w:tcPr>
          <w:p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Số lượng hiện có</w:t>
            </w:r>
          </w:p>
          <w:p w:rsidR="00EE0F8A" w:rsidRPr="007C142D" w:rsidRDefault="00EE0F8A" w:rsidP="007C142D">
            <w:pPr>
              <w:widowControl w:val="0"/>
              <w:spacing w:line="288" w:lineRule="auto"/>
              <w:jc w:val="center"/>
              <w:rPr>
                <w:b/>
                <w:lang w:val="da-DK"/>
              </w:rPr>
            </w:pPr>
          </w:p>
        </w:tc>
        <w:tc>
          <w:tcPr>
            <w:tcW w:w="0" w:type="auto"/>
            <w:gridSpan w:val="5"/>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Số lượng dự báo theo các năm</w:t>
            </w:r>
          </w:p>
        </w:tc>
        <w:tc>
          <w:tcPr>
            <w:tcW w:w="0" w:type="auto"/>
            <w:vMerge w:val="restart"/>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Ghi chú</w:t>
            </w:r>
          </w:p>
        </w:tc>
      </w:tr>
      <w:tr w:rsidR="00EE0F8A" w:rsidRPr="007C142D" w:rsidTr="00497247">
        <w:tc>
          <w:tcPr>
            <w:tcW w:w="3238" w:type="dxa"/>
            <w:vMerge/>
            <w:tcBorders>
              <w:bottom w:val="single" w:sz="4" w:space="0" w:color="auto"/>
              <w:tl2br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c>
          <w:tcPr>
            <w:tcW w:w="0" w:type="auto"/>
            <w:vMerge/>
            <w:tcBorders>
              <w:bottom w:val="single" w:sz="4" w:space="0" w:color="auto"/>
            </w:tcBorders>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2020-2021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2021-2022</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2022-2023</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2023-2024</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2024-2025</w:t>
            </w:r>
          </w:p>
        </w:tc>
        <w:tc>
          <w:tcPr>
            <w:tcW w:w="0" w:type="auto"/>
            <w:vMerge/>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rsidTr="00497247">
        <w:tc>
          <w:tcPr>
            <w:tcW w:w="3238" w:type="dxa"/>
            <w:tcBorders>
              <w:bottom w:val="single" w:sz="4" w:space="0" w:color="auto"/>
              <w:tl2br w:val="nil"/>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b/>
                <w:bCs/>
                <w:sz w:val="24"/>
                <w:lang w:val="da-DK"/>
              </w:rPr>
            </w:pPr>
            <w:r w:rsidRPr="007C142D">
              <w:rPr>
                <w:rFonts w:ascii="Times New Roman" w:hAnsi="Times New Roman"/>
                <w:b/>
                <w:sz w:val="24"/>
              </w:rPr>
              <w:t>Cán bộ quản lý</w:t>
            </w:r>
          </w:p>
        </w:tc>
        <w:tc>
          <w:tcPr>
            <w:tcW w:w="0" w:type="auto"/>
            <w:tcBorders>
              <w:bottom w:val="single" w:sz="4" w:space="0" w:color="auto"/>
            </w:tcBorders>
          </w:tcPr>
          <w:p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b/>
                <w:sz w:val="24"/>
                <w:highlight w:val="yellow"/>
                <w:lang w:val="da-DK"/>
              </w:rPr>
            </w:pPr>
            <w:r w:rsidRPr="007C142D">
              <w:rPr>
                <w:rFonts w:ascii="Times New Roman" w:hAnsi="Times New Roman"/>
                <w:b/>
                <w:sz w:val="24"/>
                <w:highlight w:val="yellow"/>
                <w:lang w:val="da-DK"/>
              </w:rPr>
              <w:t>3</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b/>
                <w:sz w:val="24"/>
                <w:lang w:val="da-DK"/>
              </w:rPr>
            </w:pPr>
            <w:r w:rsidRPr="007C142D">
              <w:rPr>
                <w:rFonts w:ascii="Times New Roman" w:hAnsi="Times New Roman"/>
                <w:b/>
                <w:sz w:val="24"/>
                <w:lang w:val="da-DK"/>
              </w:rPr>
              <w:t>3</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rsidTr="00497247">
        <w:tc>
          <w:tcPr>
            <w:tcW w:w="3238" w:type="dxa"/>
            <w:tcBorders>
              <w:bottom w:val="single" w:sz="4" w:space="0" w:color="auto"/>
              <w:tl2br w:val="nil"/>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sz w:val="24"/>
                <w:lang w:val="da-DK"/>
              </w:rPr>
            </w:pPr>
            <w:r w:rsidRPr="007C142D">
              <w:rPr>
                <w:rFonts w:ascii="Times New Roman" w:eastAsia="Times New Roman" w:hAnsi="Times New Roman"/>
                <w:sz w:val="24"/>
              </w:rPr>
              <w:t>Hiệu</w:t>
            </w:r>
            <w:r w:rsidRPr="007C142D">
              <w:rPr>
                <w:rFonts w:ascii="Times New Roman" w:eastAsia="Times New Roman" w:hAnsi="Times New Roman"/>
                <w:sz w:val="24"/>
                <w:lang w:val="vi-VN"/>
              </w:rPr>
              <w:t xml:space="preserve"> trưởng</w:t>
            </w:r>
          </w:p>
        </w:tc>
        <w:tc>
          <w:tcPr>
            <w:tcW w:w="0" w:type="auto"/>
            <w:tcBorders>
              <w:bottom w:val="single" w:sz="4" w:space="0" w:color="auto"/>
            </w:tcBorders>
          </w:tcPr>
          <w:p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highlight w:val="yellow"/>
                <w:lang w:val="da-DK"/>
              </w:rPr>
            </w:pPr>
            <w:r w:rsidRPr="007C142D">
              <w:rPr>
                <w:rFonts w:ascii="Times New Roman" w:hAnsi="Times New Roman"/>
                <w:sz w:val="24"/>
                <w:highlight w:val="yellow"/>
                <w:lang w:val="da-DK"/>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rsidTr="00497247">
        <w:tc>
          <w:tcPr>
            <w:tcW w:w="3238" w:type="dxa"/>
            <w:tcBorders>
              <w:bottom w:val="single" w:sz="4" w:space="0" w:color="auto"/>
              <w:tl2br w:val="nil"/>
            </w:tcBorders>
            <w:shd w:val="clear" w:color="auto" w:fill="auto"/>
          </w:tcPr>
          <w:p w:rsidR="00EE0F8A" w:rsidRPr="007C142D" w:rsidRDefault="00EE0F8A" w:rsidP="007C142D">
            <w:pPr>
              <w:pStyle w:val="0Noidung"/>
              <w:widowControl w:val="0"/>
              <w:spacing w:before="0" w:after="0" w:line="288" w:lineRule="auto"/>
              <w:ind w:firstLine="0"/>
              <w:rPr>
                <w:rFonts w:ascii="Times New Roman" w:hAnsi="Times New Roman"/>
                <w:sz w:val="24"/>
                <w:lang w:val="da-DK"/>
              </w:rPr>
            </w:pPr>
            <w:r w:rsidRPr="007C142D">
              <w:rPr>
                <w:rFonts w:ascii="Times New Roman" w:eastAsia="Times New Roman" w:hAnsi="Times New Roman"/>
                <w:sz w:val="24"/>
                <w:lang w:val="vi-VN"/>
              </w:rPr>
              <w:t>Phó hiệu trưởng</w:t>
            </w:r>
          </w:p>
        </w:tc>
        <w:tc>
          <w:tcPr>
            <w:tcW w:w="0" w:type="auto"/>
            <w:tcBorders>
              <w:bottom w:val="single" w:sz="4" w:space="0" w:color="auto"/>
            </w:tcBorders>
          </w:tcPr>
          <w:p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highlight w:val="yellow"/>
                <w:lang w:val="da-DK"/>
              </w:rPr>
            </w:pPr>
            <w:r w:rsidRPr="007C142D">
              <w:rPr>
                <w:rFonts w:ascii="Times New Roman" w:hAnsi="Times New Roman"/>
                <w:sz w:val="24"/>
                <w:highlight w:val="yellow"/>
                <w:lang w:val="da-DK"/>
              </w:rPr>
              <w:t>2</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2</w:t>
            </w:r>
          </w:p>
        </w:tc>
        <w:tc>
          <w:tcPr>
            <w:tcW w:w="0" w:type="auto"/>
            <w:tcBorders>
              <w:bottom w:val="single" w:sz="4" w:space="0" w:color="auto"/>
            </w:tcBorders>
            <w:shd w:val="clear" w:color="auto" w:fill="auto"/>
          </w:tcPr>
          <w:p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9E067E" w:rsidRPr="007C142D" w:rsidTr="00497247">
        <w:trPr>
          <w:trHeight w:val="305"/>
        </w:trPr>
        <w:tc>
          <w:tcPr>
            <w:tcW w:w="3238" w:type="dxa"/>
            <w:tcBorders>
              <w:bottom w:val="single" w:sz="4" w:space="0" w:color="auto"/>
              <w:tl2br w:val="nil"/>
            </w:tcBorders>
            <w:shd w:val="clear" w:color="auto" w:fill="auto"/>
          </w:tcPr>
          <w:p w:rsidR="009E067E" w:rsidRPr="007C142D" w:rsidRDefault="009E067E" w:rsidP="007C142D">
            <w:pPr>
              <w:pStyle w:val="0Noidung"/>
              <w:widowControl w:val="0"/>
              <w:spacing w:before="0" w:after="0" w:line="288" w:lineRule="auto"/>
              <w:ind w:firstLine="0"/>
              <w:rPr>
                <w:rFonts w:ascii="Times New Roman" w:hAnsi="Times New Roman"/>
                <w:b/>
                <w:bCs/>
                <w:sz w:val="24"/>
                <w:lang w:val="da-DK"/>
              </w:rPr>
            </w:pPr>
            <w:r w:rsidRPr="007C142D">
              <w:rPr>
                <w:rFonts w:ascii="Times New Roman" w:hAnsi="Times New Roman"/>
                <w:b/>
                <w:sz w:val="24"/>
              </w:rPr>
              <w:t>Giáo viên</w:t>
            </w:r>
          </w:p>
        </w:tc>
        <w:tc>
          <w:tcPr>
            <w:tcW w:w="0" w:type="auto"/>
            <w:tcBorders>
              <w:bottom w:val="single" w:sz="4" w:space="0" w:color="auto"/>
            </w:tcBorders>
          </w:tcPr>
          <w:p w:rsidR="009E067E" w:rsidRPr="007C142D" w:rsidRDefault="009E067E" w:rsidP="009E067E">
            <w:pPr>
              <w:pStyle w:val="0Noidung"/>
              <w:widowControl w:val="0"/>
              <w:spacing w:before="0" w:after="0" w:line="288" w:lineRule="auto"/>
              <w:ind w:firstLine="0"/>
              <w:rPr>
                <w:rFonts w:ascii="Times New Roman" w:hAnsi="Times New Roman"/>
                <w:b/>
              </w:rPr>
            </w:pPr>
            <w:r>
              <w:rPr>
                <w:rFonts w:ascii="Times New Roman" w:hAnsi="Times New Roman"/>
                <w:b/>
              </w:rPr>
              <w:t>67</w:t>
            </w:r>
          </w:p>
        </w:tc>
        <w:tc>
          <w:tcPr>
            <w:tcW w:w="0" w:type="auto"/>
            <w:tcBorders>
              <w:bottom w:val="single" w:sz="4" w:space="0" w:color="auto"/>
            </w:tcBorders>
            <w:shd w:val="clear" w:color="auto" w:fill="auto"/>
          </w:tcPr>
          <w:p w:rsidR="009E067E" w:rsidRDefault="009E067E">
            <w:r w:rsidRPr="00875C64">
              <w:rPr>
                <w:b/>
              </w:rPr>
              <w:t>67</w:t>
            </w:r>
          </w:p>
        </w:tc>
        <w:tc>
          <w:tcPr>
            <w:tcW w:w="0" w:type="auto"/>
            <w:tcBorders>
              <w:bottom w:val="single" w:sz="4" w:space="0" w:color="auto"/>
            </w:tcBorders>
            <w:shd w:val="clear" w:color="auto" w:fill="auto"/>
          </w:tcPr>
          <w:p w:rsidR="009E067E" w:rsidRDefault="009E067E">
            <w:r w:rsidRPr="00875C64">
              <w:rPr>
                <w:b/>
              </w:rPr>
              <w:t>67</w:t>
            </w:r>
          </w:p>
        </w:tc>
        <w:tc>
          <w:tcPr>
            <w:tcW w:w="0" w:type="auto"/>
            <w:tcBorders>
              <w:bottom w:val="single" w:sz="4" w:space="0" w:color="auto"/>
            </w:tcBorders>
            <w:shd w:val="clear" w:color="auto" w:fill="auto"/>
          </w:tcPr>
          <w:p w:rsidR="009E067E" w:rsidRDefault="009E067E">
            <w:r w:rsidRPr="00875C64">
              <w:rPr>
                <w:b/>
              </w:rPr>
              <w:t>67</w:t>
            </w:r>
          </w:p>
        </w:tc>
        <w:tc>
          <w:tcPr>
            <w:tcW w:w="0" w:type="auto"/>
            <w:tcBorders>
              <w:bottom w:val="single" w:sz="4" w:space="0" w:color="auto"/>
            </w:tcBorders>
            <w:shd w:val="clear" w:color="auto" w:fill="auto"/>
          </w:tcPr>
          <w:p w:rsidR="009E067E" w:rsidRDefault="009E067E">
            <w:r w:rsidRPr="00875C64">
              <w:rPr>
                <w:b/>
              </w:rPr>
              <w:t>67</w:t>
            </w:r>
          </w:p>
        </w:tc>
        <w:tc>
          <w:tcPr>
            <w:tcW w:w="0" w:type="auto"/>
            <w:tcBorders>
              <w:bottom w:val="single" w:sz="4" w:space="0" w:color="auto"/>
            </w:tcBorders>
            <w:shd w:val="clear" w:color="auto" w:fill="auto"/>
          </w:tcPr>
          <w:p w:rsidR="009E067E" w:rsidRDefault="009E067E">
            <w:r w:rsidRPr="00875C64">
              <w:rPr>
                <w:b/>
              </w:rPr>
              <w:t>67</w:t>
            </w:r>
          </w:p>
        </w:tc>
        <w:tc>
          <w:tcPr>
            <w:tcW w:w="0" w:type="auto"/>
            <w:tcBorders>
              <w:bottom w:val="single" w:sz="4" w:space="0" w:color="auto"/>
            </w:tcBorders>
            <w:shd w:val="clear" w:color="auto" w:fill="auto"/>
          </w:tcPr>
          <w:p w:rsidR="009E067E" w:rsidRPr="007C142D" w:rsidRDefault="009E067E" w:rsidP="007C142D">
            <w:pPr>
              <w:pStyle w:val="0Noidung"/>
              <w:widowControl w:val="0"/>
              <w:spacing w:before="0" w:after="0" w:line="288" w:lineRule="auto"/>
              <w:ind w:firstLine="90"/>
              <w:rPr>
                <w:rFonts w:ascii="Times New Roman" w:hAnsi="Times New Roman"/>
                <w:sz w:val="24"/>
                <w:lang w:val="da-DK"/>
              </w:rPr>
            </w:pPr>
          </w:p>
        </w:tc>
      </w:tr>
      <w:tr w:rsidR="009E067E" w:rsidRPr="007C142D" w:rsidTr="00497247">
        <w:tc>
          <w:tcPr>
            <w:tcW w:w="3238" w:type="dxa"/>
            <w:shd w:val="clear" w:color="auto" w:fill="auto"/>
          </w:tcPr>
          <w:p w:rsidR="009E067E" w:rsidRPr="007C142D" w:rsidRDefault="009E067E" w:rsidP="007C142D">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b/>
                <w:i/>
                <w:sz w:val="24"/>
                <w:lang w:val="da-DK"/>
              </w:rPr>
              <w:t>Giáo viên dạy môn cơ bản và</w:t>
            </w:r>
            <w:r w:rsidRPr="007C142D">
              <w:rPr>
                <w:rFonts w:ascii="Times New Roman" w:hAnsi="Times New Roman"/>
                <w:b/>
                <w:i/>
                <w:sz w:val="24"/>
                <w:lang w:val="vi-VN"/>
              </w:rPr>
              <w:t xml:space="preserve"> hoạt động giáo dục</w:t>
            </w:r>
          </w:p>
        </w:tc>
        <w:tc>
          <w:tcPr>
            <w:tcW w:w="0" w:type="auto"/>
          </w:tcPr>
          <w:p w:rsidR="009E067E" w:rsidRPr="007C142D" w:rsidRDefault="009E067E" w:rsidP="007C142D">
            <w:pPr>
              <w:pStyle w:val="0Noidung"/>
              <w:widowControl w:val="0"/>
              <w:spacing w:before="0" w:after="0" w:line="288" w:lineRule="auto"/>
              <w:ind w:firstLine="0"/>
              <w:rPr>
                <w:rFonts w:ascii="Times New Roman" w:hAnsi="Times New Roman"/>
                <w:b/>
                <w:i/>
              </w:rPr>
            </w:pPr>
            <w:r>
              <w:rPr>
                <w:rFonts w:ascii="Times New Roman" w:hAnsi="Times New Roman"/>
                <w:b/>
                <w:i/>
              </w:rPr>
              <w:t>52</w:t>
            </w:r>
          </w:p>
        </w:tc>
        <w:tc>
          <w:tcPr>
            <w:tcW w:w="0" w:type="auto"/>
            <w:shd w:val="clear" w:color="auto" w:fill="auto"/>
          </w:tcPr>
          <w:p w:rsidR="009E067E" w:rsidRDefault="009E067E">
            <w:r w:rsidRPr="008C75D8">
              <w:rPr>
                <w:b/>
                <w:i/>
              </w:rPr>
              <w:t>52</w:t>
            </w:r>
          </w:p>
        </w:tc>
        <w:tc>
          <w:tcPr>
            <w:tcW w:w="0" w:type="auto"/>
            <w:shd w:val="clear" w:color="auto" w:fill="auto"/>
          </w:tcPr>
          <w:p w:rsidR="009E067E" w:rsidRDefault="009E067E">
            <w:r w:rsidRPr="008C75D8">
              <w:rPr>
                <w:b/>
                <w:i/>
              </w:rPr>
              <w:t>52</w:t>
            </w:r>
          </w:p>
        </w:tc>
        <w:tc>
          <w:tcPr>
            <w:tcW w:w="0" w:type="auto"/>
            <w:shd w:val="clear" w:color="auto" w:fill="auto"/>
          </w:tcPr>
          <w:p w:rsidR="009E067E" w:rsidRDefault="009E067E">
            <w:r w:rsidRPr="008C75D8">
              <w:rPr>
                <w:b/>
                <w:i/>
              </w:rPr>
              <w:t>52</w:t>
            </w:r>
          </w:p>
        </w:tc>
        <w:tc>
          <w:tcPr>
            <w:tcW w:w="0" w:type="auto"/>
            <w:shd w:val="clear" w:color="auto" w:fill="auto"/>
          </w:tcPr>
          <w:p w:rsidR="009E067E" w:rsidRDefault="009E067E">
            <w:r w:rsidRPr="008C75D8">
              <w:rPr>
                <w:b/>
                <w:i/>
              </w:rPr>
              <w:t>52</w:t>
            </w:r>
          </w:p>
        </w:tc>
        <w:tc>
          <w:tcPr>
            <w:tcW w:w="0" w:type="auto"/>
            <w:shd w:val="clear" w:color="auto" w:fill="auto"/>
          </w:tcPr>
          <w:p w:rsidR="009E067E" w:rsidRDefault="009E067E">
            <w:r w:rsidRPr="008C75D8">
              <w:rPr>
                <w:b/>
                <w:i/>
              </w:rPr>
              <w:t>52</w:t>
            </w:r>
          </w:p>
        </w:tc>
        <w:tc>
          <w:tcPr>
            <w:tcW w:w="0" w:type="auto"/>
            <w:shd w:val="clear" w:color="auto" w:fill="auto"/>
          </w:tcPr>
          <w:p w:rsidR="009E067E" w:rsidRPr="007C142D" w:rsidRDefault="009E067E"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Tiếng Việt</w:t>
            </w:r>
          </w:p>
        </w:tc>
        <w:tc>
          <w:tcPr>
            <w:tcW w:w="0" w:type="auto"/>
          </w:tcPr>
          <w:p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Toán</w:t>
            </w:r>
          </w:p>
        </w:tc>
        <w:tc>
          <w:tcPr>
            <w:tcW w:w="0" w:type="auto"/>
          </w:tcPr>
          <w:p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Đạo đức</w:t>
            </w:r>
          </w:p>
        </w:tc>
        <w:tc>
          <w:tcPr>
            <w:tcW w:w="0" w:type="auto"/>
          </w:tcPr>
          <w:p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Tự nhiên và Xã hội</w:t>
            </w:r>
          </w:p>
        </w:tc>
        <w:tc>
          <w:tcPr>
            <w:tcW w:w="0" w:type="auto"/>
          </w:tcPr>
          <w:p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Lịch sử và Địa lí</w:t>
            </w:r>
          </w:p>
        </w:tc>
        <w:tc>
          <w:tcPr>
            <w:tcW w:w="0" w:type="auto"/>
          </w:tcPr>
          <w:p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Khoa học</w:t>
            </w:r>
          </w:p>
        </w:tc>
        <w:tc>
          <w:tcPr>
            <w:tcW w:w="0" w:type="auto"/>
          </w:tcPr>
          <w:p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8C75D8" w:rsidRDefault="00005290">
            <w:pPr>
              <w:rPr>
                <w:b/>
                <w:i/>
              </w:rPr>
            </w:pP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005290">
            <w:pPr>
              <w:pStyle w:val="0Noidung"/>
              <w:widowControl w:val="0"/>
              <w:spacing w:before="0" w:after="0" w:line="288" w:lineRule="auto"/>
              <w:ind w:firstLine="0"/>
              <w:rPr>
                <w:rFonts w:ascii="Times New Roman" w:hAnsi="Times New Roman"/>
                <w:sz w:val="24"/>
              </w:rPr>
            </w:pPr>
            <w:r>
              <w:rPr>
                <w:rFonts w:ascii="Times New Roman" w:hAnsi="Times New Roman"/>
                <w:sz w:val="24"/>
              </w:rPr>
              <w:t>Hoạt động trải nghiệm</w:t>
            </w:r>
          </w:p>
        </w:tc>
        <w:tc>
          <w:tcPr>
            <w:tcW w:w="0" w:type="auto"/>
          </w:tcPr>
          <w:p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005290" w:rsidRDefault="00005290" w:rsidP="00FE1E27">
            <w:r w:rsidRPr="00005290">
              <w:t>52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b/>
                <w:i/>
                <w:sz w:val="24"/>
              </w:rPr>
              <w:t>Giáo viên dạy môn chuyên biệt</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14</w:t>
            </w:r>
          </w:p>
        </w:tc>
        <w:tc>
          <w:tcPr>
            <w:tcW w:w="0" w:type="auto"/>
            <w:shd w:val="clear" w:color="auto" w:fill="auto"/>
          </w:tcPr>
          <w:p w:rsidR="00005290" w:rsidRDefault="00005290">
            <w:r w:rsidRPr="00F26AA1">
              <w:rPr>
                <w:b/>
                <w:lang w:val="da-DK"/>
              </w:rPr>
              <w:t>14</w:t>
            </w:r>
          </w:p>
        </w:tc>
        <w:tc>
          <w:tcPr>
            <w:tcW w:w="0" w:type="auto"/>
            <w:shd w:val="clear" w:color="auto" w:fill="auto"/>
          </w:tcPr>
          <w:p w:rsidR="00005290" w:rsidRDefault="00005290">
            <w:r w:rsidRPr="00F26AA1">
              <w:rPr>
                <w:b/>
                <w:lang w:val="da-DK"/>
              </w:rPr>
              <w:t>14</w:t>
            </w:r>
          </w:p>
        </w:tc>
        <w:tc>
          <w:tcPr>
            <w:tcW w:w="0" w:type="auto"/>
            <w:shd w:val="clear" w:color="auto" w:fill="auto"/>
          </w:tcPr>
          <w:p w:rsidR="00005290" w:rsidRDefault="00005290">
            <w:r w:rsidRPr="00F26AA1">
              <w:rPr>
                <w:b/>
                <w:lang w:val="da-DK"/>
              </w:rPr>
              <w:t>14</w:t>
            </w:r>
          </w:p>
        </w:tc>
        <w:tc>
          <w:tcPr>
            <w:tcW w:w="0" w:type="auto"/>
            <w:shd w:val="clear" w:color="auto" w:fill="auto"/>
          </w:tcPr>
          <w:p w:rsidR="00005290" w:rsidRDefault="00005290">
            <w:r w:rsidRPr="00F26AA1">
              <w:rPr>
                <w:b/>
                <w:lang w:val="da-DK"/>
              </w:rPr>
              <w:t>14</w:t>
            </w:r>
          </w:p>
        </w:tc>
        <w:tc>
          <w:tcPr>
            <w:tcW w:w="0" w:type="auto"/>
            <w:shd w:val="clear" w:color="auto" w:fill="auto"/>
          </w:tcPr>
          <w:p w:rsidR="00005290" w:rsidRDefault="00005290">
            <w:r w:rsidRPr="00F26AA1">
              <w:rPr>
                <w:b/>
                <w:lang w:val="da-DK"/>
              </w:rPr>
              <w:t>14</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b/>
                <w:bCs/>
                <w:sz w:val="24"/>
              </w:rPr>
            </w:pPr>
            <w:r w:rsidRPr="007C142D">
              <w:rPr>
                <w:rFonts w:ascii="Times New Roman" w:hAnsi="Times New Roman"/>
                <w:sz w:val="24"/>
              </w:rPr>
              <w:t>Ngoại ngữ 1</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892614">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 xml:space="preserve">Tin học </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Giáo dục thể chất</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Âm Nhạc</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Mỹ thuật</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Tiếng dân tộc thiểu số</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Công tác Đoàn/Đội</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b/>
                <w:sz w:val="24"/>
              </w:rPr>
              <w:t>Nhân viên</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T</w:t>
            </w:r>
            <w:r w:rsidRPr="007C142D">
              <w:rPr>
                <w:rFonts w:ascii="Times New Roman" w:eastAsia="Times New Roman" w:hAnsi="Times New Roman"/>
                <w:sz w:val="24"/>
                <w:lang w:val="vi-VN"/>
              </w:rPr>
              <w:t>hư viện, thiết bị</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Công nghệ thông tin</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Kế toán</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Pr>
                <w:rFonts w:ascii="Times New Roman" w:eastAsia="Times New Roman" w:hAnsi="Times New Roman"/>
                <w:sz w:val="24"/>
              </w:rPr>
              <w:t>Văn thư, thủ quỹ</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rsidTr="00497247">
        <w:tc>
          <w:tcPr>
            <w:tcW w:w="3238" w:type="dxa"/>
            <w:shd w:val="clear" w:color="auto" w:fill="auto"/>
          </w:tcPr>
          <w:p w:rsidR="00005290" w:rsidRPr="007C142D" w:rsidRDefault="00005290" w:rsidP="007C142D">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Y tế</w:t>
            </w:r>
          </w:p>
        </w:tc>
        <w:tc>
          <w:tcPr>
            <w:tcW w:w="0" w:type="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bookmarkEnd w:id="1"/>
    </w:tbl>
    <w:p w:rsidR="00EE0F8A" w:rsidRPr="007C142D" w:rsidRDefault="00EE0F8A" w:rsidP="007C142D">
      <w:pPr>
        <w:spacing w:line="288" w:lineRule="auto"/>
        <w:rPr>
          <w:b/>
          <w:i/>
          <w:lang w:val="vi-VN"/>
        </w:rPr>
      </w:pPr>
    </w:p>
    <w:p w:rsidR="00E24904" w:rsidRPr="0005648E" w:rsidRDefault="00E24904" w:rsidP="0005648E">
      <w:pPr>
        <w:widowControl w:val="0"/>
        <w:spacing w:line="288" w:lineRule="auto"/>
        <w:ind w:firstLine="720"/>
        <w:jc w:val="both"/>
        <w:rPr>
          <w:b/>
          <w:i/>
          <w:sz w:val="28"/>
          <w:szCs w:val="28"/>
        </w:rPr>
      </w:pPr>
      <w:r w:rsidRPr="0005648E">
        <w:rPr>
          <w:b/>
          <w:i/>
          <w:sz w:val="28"/>
          <w:szCs w:val="28"/>
          <w:lang w:val="vi-VN"/>
        </w:rPr>
        <w:t xml:space="preserve">2. Mục tiêu chất lượng đội ngũ cán bộ quản lý, giáo viên, nhân viên giai đoạn </w:t>
      </w:r>
      <w:r w:rsidR="00256FAA" w:rsidRPr="0005648E">
        <w:rPr>
          <w:b/>
          <w:i/>
          <w:sz w:val="28"/>
          <w:szCs w:val="28"/>
        </w:rPr>
        <w:t>2020-2025</w:t>
      </w:r>
      <w:r w:rsidRPr="0005648E">
        <w:rPr>
          <w:b/>
          <w:i/>
          <w:sz w:val="28"/>
          <w:szCs w:val="28"/>
          <w:lang w:val="vi-VN"/>
        </w:rPr>
        <w:t xml:space="preserve"> đáp ứng CT GDPT 2018 cấp tiểu học</w:t>
      </w:r>
    </w:p>
    <w:p w:rsidR="00F62587" w:rsidRDefault="00F62587" w:rsidP="007C142D">
      <w:pPr>
        <w:widowControl w:val="0"/>
        <w:spacing w:line="288" w:lineRule="auto"/>
        <w:jc w:val="both"/>
        <w:rPr>
          <w:sz w:val="28"/>
          <w:szCs w:val="28"/>
        </w:rPr>
      </w:pPr>
      <w:r w:rsidRPr="0005648E">
        <w:rPr>
          <w:b/>
          <w:i/>
          <w:sz w:val="28"/>
          <w:szCs w:val="28"/>
        </w:rPr>
        <w:tab/>
      </w:r>
      <w:r w:rsidR="007825AF">
        <w:rPr>
          <w:sz w:val="28"/>
          <w:szCs w:val="28"/>
        </w:rPr>
        <w:t>- Xây dựng đội n</w:t>
      </w:r>
      <w:r w:rsidR="0005648E">
        <w:rPr>
          <w:sz w:val="28"/>
          <w:szCs w:val="28"/>
        </w:rPr>
        <w:t>gũ CB, NV, CBQL vững về tay nghề, phẩm chất đạo đức lối sống chuẩn mực, hết long tận tụy với công việc.</w:t>
      </w:r>
    </w:p>
    <w:p w:rsidR="0005648E" w:rsidRDefault="0005648E" w:rsidP="007C142D">
      <w:pPr>
        <w:widowControl w:val="0"/>
        <w:spacing w:line="288" w:lineRule="auto"/>
        <w:jc w:val="both"/>
        <w:rPr>
          <w:sz w:val="28"/>
          <w:szCs w:val="28"/>
        </w:rPr>
      </w:pPr>
      <w:r>
        <w:rPr>
          <w:sz w:val="28"/>
          <w:szCs w:val="28"/>
        </w:rPr>
        <w:tab/>
        <w:t>- Tạo được niềm tin đối với nhân dân, giúp phụ huynh an tâm khi gửi con tại trường.</w:t>
      </w:r>
    </w:p>
    <w:p w:rsidR="0005648E" w:rsidRDefault="00005290" w:rsidP="007C142D">
      <w:pPr>
        <w:widowControl w:val="0"/>
        <w:spacing w:line="288" w:lineRule="auto"/>
        <w:jc w:val="both"/>
        <w:rPr>
          <w:sz w:val="28"/>
          <w:szCs w:val="28"/>
        </w:rPr>
      </w:pPr>
      <w:r>
        <w:rPr>
          <w:sz w:val="28"/>
          <w:szCs w:val="28"/>
        </w:rPr>
        <w:tab/>
        <w:t xml:space="preserve">- Tập huấn bồi dưỡng cho giáo viên về phương pháp đổi mới </w:t>
      </w:r>
      <w:r w:rsidR="007825AF">
        <w:rPr>
          <w:sz w:val="28"/>
          <w:szCs w:val="28"/>
        </w:rPr>
        <w:t>phương pháp dạy bộ môn.</w:t>
      </w:r>
    </w:p>
    <w:p w:rsidR="007825AF" w:rsidRPr="0005648E" w:rsidRDefault="007825AF" w:rsidP="007C142D">
      <w:pPr>
        <w:widowControl w:val="0"/>
        <w:spacing w:line="288" w:lineRule="auto"/>
        <w:jc w:val="both"/>
        <w:rPr>
          <w:sz w:val="28"/>
          <w:szCs w:val="28"/>
        </w:rPr>
      </w:pPr>
      <w:r>
        <w:rPr>
          <w:sz w:val="28"/>
          <w:szCs w:val="28"/>
        </w:rPr>
        <w:tab/>
        <w:t>- Bồi dưỡng phát triển năng lực nghề nghiệp của đội ngũ giáo viên, nhân viên, CBQL đáp ứng chương trình GDPT 2018.</w:t>
      </w:r>
    </w:p>
    <w:p w:rsidR="00E24904" w:rsidRPr="0005648E" w:rsidRDefault="00E24904" w:rsidP="007825AF">
      <w:pPr>
        <w:widowControl w:val="0"/>
        <w:spacing w:line="288" w:lineRule="auto"/>
        <w:ind w:firstLine="720"/>
        <w:jc w:val="both"/>
        <w:rPr>
          <w:b/>
          <w:sz w:val="28"/>
          <w:szCs w:val="28"/>
          <w:lang w:val="vi-VN"/>
        </w:rPr>
      </w:pPr>
      <w:r w:rsidRPr="0005648E">
        <w:rPr>
          <w:b/>
          <w:sz w:val="28"/>
          <w:szCs w:val="28"/>
          <w:lang w:val="vi-VN"/>
        </w:rPr>
        <w:t>IV. GIẢI PHÁP PHÁT TRIỂN ĐỘI NGŨ GIÁO VIÊN</w:t>
      </w:r>
    </w:p>
    <w:p w:rsidR="007825AF" w:rsidRPr="007825AF" w:rsidRDefault="00E24904" w:rsidP="007C142D">
      <w:pPr>
        <w:widowControl w:val="0"/>
        <w:spacing w:line="288" w:lineRule="auto"/>
        <w:jc w:val="both"/>
        <w:rPr>
          <w:b/>
          <w:i/>
          <w:sz w:val="28"/>
          <w:szCs w:val="28"/>
        </w:rPr>
      </w:pPr>
      <w:r w:rsidRPr="0005648E">
        <w:rPr>
          <w:sz w:val="28"/>
          <w:szCs w:val="28"/>
          <w:lang w:val="vi-VN"/>
        </w:rPr>
        <w:tab/>
      </w:r>
      <w:r w:rsidRPr="0005648E">
        <w:rPr>
          <w:b/>
          <w:i/>
          <w:sz w:val="28"/>
          <w:szCs w:val="28"/>
          <w:lang w:val="vi-VN"/>
        </w:rPr>
        <w:t>1. Tham mưu cho cơ quan quản lý về bổ sung đội ngũ đáp ứng yêu cầu chương trình giáo dục phổ thông 2018 cấp tiểu học</w:t>
      </w:r>
    </w:p>
    <w:p w:rsidR="00E24904" w:rsidRDefault="00E24904" w:rsidP="007C142D">
      <w:pPr>
        <w:widowControl w:val="0"/>
        <w:spacing w:line="288" w:lineRule="auto"/>
        <w:jc w:val="both"/>
        <w:rPr>
          <w:b/>
          <w:i/>
          <w:sz w:val="28"/>
          <w:szCs w:val="28"/>
        </w:rPr>
      </w:pPr>
      <w:r w:rsidRPr="0005648E">
        <w:rPr>
          <w:b/>
          <w:i/>
          <w:sz w:val="28"/>
          <w:szCs w:val="28"/>
          <w:lang w:val="vi-VN"/>
        </w:rPr>
        <w:tab/>
        <w:t>2. Phân công chuyên môn cho giáo viên đáp ứng yêu cầu chương trình giáo dục phổ thông 2018 cấp tiểu học</w:t>
      </w:r>
    </w:p>
    <w:p w:rsidR="007825AF" w:rsidRDefault="007825AF" w:rsidP="007C142D">
      <w:pPr>
        <w:widowControl w:val="0"/>
        <w:spacing w:line="288" w:lineRule="auto"/>
        <w:jc w:val="both"/>
        <w:rPr>
          <w:sz w:val="28"/>
          <w:szCs w:val="28"/>
        </w:rPr>
      </w:pPr>
      <w:r>
        <w:rPr>
          <w:b/>
          <w:i/>
          <w:sz w:val="28"/>
          <w:szCs w:val="28"/>
        </w:rPr>
        <w:tab/>
      </w:r>
      <w:r w:rsidRPr="007825AF">
        <w:rPr>
          <w:sz w:val="28"/>
          <w:szCs w:val="28"/>
        </w:rPr>
        <w:t xml:space="preserve">Ngay từ đầu năm học, nhà trường đã ra Quyết định phân công nhiệm vụ cho CBGV, NV </w:t>
      </w:r>
      <w:r>
        <w:rPr>
          <w:sz w:val="28"/>
          <w:szCs w:val="28"/>
        </w:rPr>
        <w:t>đảm bảo đúng người, đứng việc, sử dụng hiệu quả đội ngũ, đảm bảo nguyên tắc kết hợp hài hòa</w:t>
      </w:r>
      <w:r w:rsidR="00935164">
        <w:rPr>
          <w:sz w:val="28"/>
          <w:szCs w:val="28"/>
        </w:rPr>
        <w:t xml:space="preserve"> các lợi ích.</w:t>
      </w:r>
    </w:p>
    <w:p w:rsidR="00935164" w:rsidRPr="007825AF" w:rsidRDefault="00935164" w:rsidP="007C142D">
      <w:pPr>
        <w:widowControl w:val="0"/>
        <w:spacing w:line="288" w:lineRule="auto"/>
        <w:jc w:val="both"/>
        <w:rPr>
          <w:sz w:val="28"/>
          <w:szCs w:val="28"/>
        </w:rPr>
      </w:pPr>
      <w:r>
        <w:rPr>
          <w:sz w:val="28"/>
          <w:szCs w:val="28"/>
        </w:rPr>
        <w:tab/>
        <w:t>Phân công 10 giáo viên có kinh nghiệm, năng lực chuyên môn tốt (đã hoàn thành chương trình bồi dưỡng được cấp chứng chỉ) thực hiện dạy lớp 1 trong năm học đầu tiên thực hiện CTGDPT 2018 (năm học 2020-2021)</w:t>
      </w:r>
    </w:p>
    <w:p w:rsidR="00E24904" w:rsidRDefault="00E24904" w:rsidP="007C142D">
      <w:pPr>
        <w:widowControl w:val="0"/>
        <w:spacing w:line="288" w:lineRule="auto"/>
        <w:jc w:val="both"/>
        <w:rPr>
          <w:b/>
          <w:i/>
          <w:sz w:val="28"/>
          <w:szCs w:val="28"/>
        </w:rPr>
      </w:pPr>
      <w:r w:rsidRPr="0005648E">
        <w:rPr>
          <w:b/>
          <w:i/>
          <w:sz w:val="28"/>
          <w:szCs w:val="28"/>
          <w:lang w:val="vi-VN"/>
        </w:rPr>
        <w:tab/>
        <w:t>3. Bồi dưỡng phát triển năng lực nghề nghiệp của đội ngũ GV, NV, CBQL đáp ứng CT GDPT 2018</w:t>
      </w:r>
    </w:p>
    <w:p w:rsidR="00935164" w:rsidRDefault="00935164" w:rsidP="007C142D">
      <w:pPr>
        <w:widowControl w:val="0"/>
        <w:spacing w:line="288" w:lineRule="auto"/>
        <w:jc w:val="both"/>
        <w:rPr>
          <w:sz w:val="28"/>
          <w:szCs w:val="28"/>
        </w:rPr>
      </w:pPr>
      <w:r>
        <w:rPr>
          <w:b/>
          <w:i/>
          <w:sz w:val="28"/>
          <w:szCs w:val="28"/>
        </w:rPr>
        <w:tab/>
      </w:r>
      <w:r w:rsidRPr="00935164">
        <w:rPr>
          <w:sz w:val="28"/>
          <w:szCs w:val="28"/>
        </w:rPr>
        <w:t>- Xây dựng kế hoạch bồi dưỡng cho giáo vien theo các phương pháp linh hoạt khác nhau, phù hợp với điều kiện thực tế của trường.</w:t>
      </w:r>
    </w:p>
    <w:p w:rsidR="00935164" w:rsidRDefault="00935164" w:rsidP="007C142D">
      <w:pPr>
        <w:widowControl w:val="0"/>
        <w:spacing w:line="288" w:lineRule="auto"/>
        <w:jc w:val="both"/>
        <w:rPr>
          <w:sz w:val="28"/>
          <w:szCs w:val="28"/>
        </w:rPr>
      </w:pPr>
      <w:r>
        <w:rPr>
          <w:sz w:val="28"/>
          <w:szCs w:val="28"/>
        </w:rPr>
        <w:tab/>
        <w:t>- Phân công các giáo viên cốt cán, các giáo viên có năng lực triển khai CTGDPT 2018 kèm cặp, hướng dẫn các giáo viên có năng lực yếu hơn để giáo viên tự thực hiện giờ dạy theo yêu cầu CTGDPT 2018.</w:t>
      </w:r>
    </w:p>
    <w:p w:rsidR="00935164" w:rsidRPr="00935164" w:rsidRDefault="00935164" w:rsidP="007C142D">
      <w:pPr>
        <w:widowControl w:val="0"/>
        <w:spacing w:line="288" w:lineRule="auto"/>
        <w:jc w:val="both"/>
        <w:rPr>
          <w:sz w:val="28"/>
          <w:szCs w:val="28"/>
        </w:rPr>
      </w:pPr>
      <w:r>
        <w:rPr>
          <w:sz w:val="28"/>
          <w:szCs w:val="28"/>
        </w:rPr>
        <w:tab/>
        <w:t>- Mời giảng viên về bồi dưỡng cho giáo viên ngay tại nhà trường nhằm nâng cao hiệu quả các giờ dạy cho học sinh.</w:t>
      </w:r>
    </w:p>
    <w:p w:rsidR="00E24904" w:rsidRDefault="00E24904" w:rsidP="007C142D">
      <w:pPr>
        <w:widowControl w:val="0"/>
        <w:spacing w:line="288" w:lineRule="auto"/>
        <w:jc w:val="both"/>
        <w:rPr>
          <w:b/>
          <w:i/>
          <w:sz w:val="28"/>
          <w:szCs w:val="28"/>
        </w:rPr>
      </w:pPr>
      <w:r w:rsidRPr="0005648E">
        <w:rPr>
          <w:b/>
          <w:i/>
          <w:sz w:val="28"/>
          <w:szCs w:val="28"/>
          <w:lang w:val="vi-VN"/>
        </w:rPr>
        <w:tab/>
        <w:t>4. Thực hiện tốt quy chế chuyên môn, nề nếp sinh hoạt chuyên môn, đa dạng hóa nội dung, hình thức tổ chức sinh hoạt chuyên môn đáp ứng yêu cầu thực hiện chương trình GDPT 2018</w:t>
      </w:r>
    </w:p>
    <w:p w:rsidR="00CA4533" w:rsidRDefault="00CA4533" w:rsidP="007C142D">
      <w:pPr>
        <w:widowControl w:val="0"/>
        <w:spacing w:line="288" w:lineRule="auto"/>
        <w:jc w:val="both"/>
        <w:rPr>
          <w:sz w:val="28"/>
          <w:szCs w:val="28"/>
        </w:rPr>
      </w:pPr>
      <w:r>
        <w:rPr>
          <w:b/>
          <w:i/>
          <w:sz w:val="28"/>
          <w:szCs w:val="28"/>
        </w:rPr>
        <w:tab/>
      </w:r>
      <w:r w:rsidRPr="00CA4533">
        <w:rPr>
          <w:sz w:val="28"/>
          <w:szCs w:val="28"/>
        </w:rPr>
        <w:t>- Xây dựng quy trình triển khai dạy học theo CTGDPT 2018.</w:t>
      </w:r>
    </w:p>
    <w:p w:rsidR="00CA4533" w:rsidRDefault="00CA4533" w:rsidP="007C142D">
      <w:pPr>
        <w:widowControl w:val="0"/>
        <w:spacing w:line="288" w:lineRule="auto"/>
        <w:jc w:val="both"/>
        <w:rPr>
          <w:sz w:val="28"/>
          <w:szCs w:val="28"/>
        </w:rPr>
      </w:pPr>
      <w:r>
        <w:rPr>
          <w:sz w:val="28"/>
          <w:szCs w:val="28"/>
        </w:rPr>
        <w:tab/>
        <w:t xml:space="preserve">- Thực hiện tốt nề nếp sinh hoạt chuyên môn hang tuần để đảm bảo đồng hành, hỗ trợ thường xuyên đối với các giáo viên thực hiện  CTGDPT 2018, thực hiện sinh hoạt chuyên môn theo nghiên cứu bài học ở tất cả các tổ khối chuyên </w:t>
      </w:r>
      <w:r>
        <w:rPr>
          <w:sz w:val="28"/>
          <w:szCs w:val="28"/>
        </w:rPr>
        <w:lastRenderedPageBreak/>
        <w:t>môn.</w:t>
      </w:r>
    </w:p>
    <w:p w:rsidR="00CA4533" w:rsidRPr="00CA4533" w:rsidRDefault="00CA4533" w:rsidP="007C142D">
      <w:pPr>
        <w:widowControl w:val="0"/>
        <w:spacing w:line="288" w:lineRule="auto"/>
        <w:jc w:val="both"/>
        <w:rPr>
          <w:sz w:val="28"/>
          <w:szCs w:val="28"/>
        </w:rPr>
      </w:pPr>
      <w:r>
        <w:rPr>
          <w:sz w:val="28"/>
          <w:szCs w:val="28"/>
        </w:rPr>
        <w:tab/>
        <w:t>- Xây dựng các nội dung chuyên đề phong phú, đa dạng, đáp ứng nhu cầu phát triển chuyên môn của giáo viên.</w:t>
      </w:r>
    </w:p>
    <w:p w:rsidR="00E24904" w:rsidRDefault="00E24904" w:rsidP="007C142D">
      <w:pPr>
        <w:widowControl w:val="0"/>
        <w:spacing w:line="288" w:lineRule="auto"/>
        <w:jc w:val="both"/>
        <w:rPr>
          <w:b/>
          <w:i/>
          <w:sz w:val="28"/>
          <w:szCs w:val="28"/>
        </w:rPr>
      </w:pPr>
      <w:r w:rsidRPr="0005648E">
        <w:rPr>
          <w:b/>
          <w:i/>
          <w:sz w:val="28"/>
          <w:szCs w:val="28"/>
          <w:lang w:val="vi-VN"/>
        </w:rPr>
        <w:tab/>
      </w:r>
      <w:r w:rsidRPr="00CA4533">
        <w:rPr>
          <w:b/>
          <w:i/>
          <w:sz w:val="28"/>
          <w:szCs w:val="28"/>
          <w:lang w:val="vi-VN"/>
        </w:rPr>
        <w:t xml:space="preserve">5. Xây dựng cộng đồng học tập trong nhà trường tạo môi trường phát triển đội ngũ cán bộ quản lý, giáo viên, nhân viên đáp ứng CT GDPT 2018 </w:t>
      </w:r>
    </w:p>
    <w:p w:rsidR="00CA4533" w:rsidRDefault="00CA4533" w:rsidP="007C142D">
      <w:pPr>
        <w:widowControl w:val="0"/>
        <w:spacing w:line="288" w:lineRule="auto"/>
        <w:jc w:val="both"/>
        <w:rPr>
          <w:sz w:val="28"/>
          <w:szCs w:val="28"/>
        </w:rPr>
      </w:pPr>
      <w:r>
        <w:rPr>
          <w:b/>
          <w:i/>
          <w:sz w:val="28"/>
          <w:szCs w:val="28"/>
        </w:rPr>
        <w:tab/>
      </w:r>
      <w:r w:rsidRPr="00CA4533">
        <w:rPr>
          <w:sz w:val="28"/>
          <w:szCs w:val="28"/>
        </w:rPr>
        <w:t>Nhằm tạo môi trường để GV, NG, CBQL luôn học hỏi lẫn nhau, trau dồi chuyên môn và nâng cao ý thức.</w:t>
      </w:r>
    </w:p>
    <w:p w:rsidR="00CA4533" w:rsidRDefault="00CA4533" w:rsidP="007C142D">
      <w:pPr>
        <w:widowControl w:val="0"/>
        <w:spacing w:line="288" w:lineRule="auto"/>
        <w:jc w:val="both"/>
        <w:rPr>
          <w:sz w:val="28"/>
          <w:szCs w:val="28"/>
        </w:rPr>
      </w:pPr>
      <w:r>
        <w:rPr>
          <w:sz w:val="28"/>
          <w:szCs w:val="28"/>
        </w:rPr>
        <w:tab/>
        <w:t>- Nhà trường đã xây dựng cộng đồng học tập trong nhà trường cùng thực hiện chương trình sách giáo khoa lớp 1 năm học 2020-2021, lấy kinh nghiệm để triển khai các lớp tiếp theo thông qua các hoạt động như: tổ chức sinh hoạt chuyên môn, tổ chức dạy học và các hoạt động giáo dục về đổi mới dạy học theo tiếp cận năng lực, về phương pháp và công cụ kiểm tra đánh giá năng lực người học…</w:t>
      </w:r>
    </w:p>
    <w:p w:rsidR="00CA4533" w:rsidRPr="00CA4533" w:rsidRDefault="00CA4533" w:rsidP="007C142D">
      <w:pPr>
        <w:widowControl w:val="0"/>
        <w:spacing w:line="288" w:lineRule="auto"/>
        <w:jc w:val="both"/>
        <w:rPr>
          <w:sz w:val="28"/>
          <w:szCs w:val="28"/>
        </w:rPr>
      </w:pPr>
      <w:r>
        <w:rPr>
          <w:sz w:val="28"/>
          <w:szCs w:val="28"/>
        </w:rPr>
        <w:tab/>
        <w:t>- Kết hợp cộng đồng học tập giữa các trường trong cùng quận</w:t>
      </w:r>
      <w:r w:rsidR="00691C16">
        <w:rPr>
          <w:sz w:val="28"/>
          <w:szCs w:val="28"/>
        </w:rPr>
        <w:t xml:space="preserve"> để hỗ trợ nhau phát triển chuyên môn thông qua hình thức sinh hoạt chuyên môn theo cụm.</w:t>
      </w:r>
    </w:p>
    <w:p w:rsidR="00E24904" w:rsidRDefault="00E24904" w:rsidP="007C142D">
      <w:pPr>
        <w:widowControl w:val="0"/>
        <w:spacing w:line="288" w:lineRule="auto"/>
        <w:jc w:val="both"/>
        <w:rPr>
          <w:b/>
          <w:i/>
          <w:sz w:val="28"/>
          <w:szCs w:val="28"/>
        </w:rPr>
      </w:pPr>
      <w:r w:rsidRPr="00CA4533">
        <w:rPr>
          <w:b/>
          <w:i/>
          <w:sz w:val="28"/>
          <w:szCs w:val="28"/>
          <w:lang w:val="vi-VN"/>
        </w:rPr>
        <w:tab/>
        <w:t xml:space="preserve"> 6. Kiểm tra đánh giá chất lượng đội ngũ cán bộ quản lý, giáo viên, nhân viên đảm bảo khách quan, công bằng, làm cơ sở thực hiện hiệu quả công tác thi đua khen thưởng, tạo động lực làm việc cho đội ngũ</w:t>
      </w:r>
    </w:p>
    <w:p w:rsidR="00691C16" w:rsidRDefault="00691C16" w:rsidP="007C142D">
      <w:pPr>
        <w:widowControl w:val="0"/>
        <w:spacing w:line="288" w:lineRule="auto"/>
        <w:jc w:val="both"/>
        <w:rPr>
          <w:sz w:val="28"/>
          <w:szCs w:val="28"/>
        </w:rPr>
      </w:pPr>
      <w:r>
        <w:rPr>
          <w:b/>
          <w:i/>
          <w:sz w:val="28"/>
          <w:szCs w:val="28"/>
        </w:rPr>
        <w:tab/>
      </w:r>
      <w:r w:rsidRPr="00691C16">
        <w:rPr>
          <w:sz w:val="28"/>
          <w:szCs w:val="28"/>
        </w:rPr>
        <w:t>- Hàng năm, nhà trường tiến hành kiểm tra, đánh giá chất lượng đội ngũ CBGV, NV thông qua hình thức dự giờ, thăm lớp, kiểm tra đột xuất… từ đó xác định được nhân sự nào cần được đào tạo, bồi dưỡng và bồi dưỡng ở lĩnh vực nào để phát huy tối đa tiềm năng của cá nhân và đóng góp nhiều nhất cho sự phát triển của nhà trường.</w:t>
      </w:r>
    </w:p>
    <w:p w:rsidR="00691C16" w:rsidRPr="00691C16" w:rsidRDefault="00691C16" w:rsidP="007C142D">
      <w:pPr>
        <w:widowControl w:val="0"/>
        <w:spacing w:line="288" w:lineRule="auto"/>
        <w:jc w:val="both"/>
        <w:rPr>
          <w:sz w:val="28"/>
          <w:szCs w:val="28"/>
        </w:rPr>
      </w:pPr>
      <w:r>
        <w:rPr>
          <w:sz w:val="28"/>
          <w:szCs w:val="28"/>
        </w:rPr>
        <w:tab/>
        <w:t xml:space="preserve">- Hàng tháng, </w:t>
      </w:r>
      <w:r w:rsidR="00372E13">
        <w:rPr>
          <w:sz w:val="28"/>
          <w:szCs w:val="28"/>
        </w:rPr>
        <w:t xml:space="preserve">nhà trường </w:t>
      </w:r>
      <w:r w:rsidR="00024433">
        <w:rPr>
          <w:sz w:val="28"/>
          <w:szCs w:val="28"/>
        </w:rPr>
        <w:t xml:space="preserve">họp đánh giá xếp loại CBGV, NV </w:t>
      </w:r>
      <w:r w:rsidR="00372E13">
        <w:rPr>
          <w:sz w:val="28"/>
          <w:szCs w:val="28"/>
        </w:rPr>
        <w:t>trên cơ sở đánh giá chất lượng ho</w:t>
      </w:r>
      <w:r w:rsidR="00597BC3">
        <w:rPr>
          <w:sz w:val="28"/>
          <w:szCs w:val="28"/>
        </w:rPr>
        <w:t>àn thành công việc được giao và kịp thời xử lý vi phạm</w:t>
      </w:r>
      <w:r w:rsidR="00024433">
        <w:rPr>
          <w:sz w:val="28"/>
          <w:szCs w:val="28"/>
        </w:rPr>
        <w:t xml:space="preserve"> (</w:t>
      </w:r>
      <w:r w:rsidR="00597BC3">
        <w:rPr>
          <w:sz w:val="28"/>
          <w:szCs w:val="28"/>
        </w:rPr>
        <w:t>nếu có).</w:t>
      </w:r>
    </w:p>
    <w:p w:rsidR="00E24904" w:rsidRPr="00CA4533" w:rsidRDefault="00E24904" w:rsidP="00597BC3">
      <w:pPr>
        <w:widowControl w:val="0"/>
        <w:spacing w:line="288" w:lineRule="auto"/>
        <w:ind w:firstLine="720"/>
        <w:jc w:val="both"/>
        <w:rPr>
          <w:b/>
          <w:sz w:val="28"/>
          <w:szCs w:val="28"/>
          <w:lang w:val="vi-VN"/>
        </w:rPr>
      </w:pPr>
      <w:r w:rsidRPr="00CA4533">
        <w:rPr>
          <w:b/>
          <w:sz w:val="28"/>
          <w:szCs w:val="28"/>
          <w:lang w:val="vi-VN"/>
        </w:rPr>
        <w:t>V. TỔ CHỨC THỰC HIỆN GIẢI PHÁP</w:t>
      </w:r>
    </w:p>
    <w:p w:rsidR="00E24904" w:rsidRPr="00CA4533" w:rsidRDefault="00E24904" w:rsidP="00597BC3">
      <w:pPr>
        <w:widowControl w:val="0"/>
        <w:spacing w:line="288" w:lineRule="auto"/>
        <w:ind w:firstLine="720"/>
        <w:jc w:val="both"/>
        <w:rPr>
          <w:b/>
          <w:i/>
          <w:sz w:val="28"/>
          <w:szCs w:val="28"/>
          <w:lang w:val="vi-VN"/>
        </w:rPr>
      </w:pPr>
      <w:r w:rsidRPr="00CA4533">
        <w:rPr>
          <w:b/>
          <w:i/>
          <w:sz w:val="28"/>
          <w:szCs w:val="28"/>
          <w:lang w:val="vi-VN"/>
        </w:rPr>
        <w:t>1. Tổ chức thực hiện phân công chuyên môn cho giáo viên, nhân viên, cán bộ quản lý đáp ứng yêu cầu chương trình giáo dục phổ thông 2018 cấp tiểu học</w:t>
      </w:r>
    </w:p>
    <w:p w:rsidR="00E24904" w:rsidRPr="00597BC3" w:rsidRDefault="00E24904" w:rsidP="007C142D">
      <w:pPr>
        <w:widowControl w:val="0"/>
        <w:spacing w:line="288" w:lineRule="auto"/>
        <w:jc w:val="center"/>
        <w:rPr>
          <w:sz w:val="28"/>
          <w:szCs w:val="28"/>
        </w:rPr>
      </w:pPr>
      <w:r w:rsidRPr="00CA4533">
        <w:rPr>
          <w:sz w:val="28"/>
          <w:szCs w:val="28"/>
          <w:lang w:val="vi-VN"/>
        </w:rPr>
        <w:t>BẢNG PHÂN CÔNG CHUYÊN MÔN CHO GIÁO VIÊN, NHÂN VIÊN, CÁN BỘ QUẢN LÝ TRƯỜNG TH</w:t>
      </w:r>
      <w:r w:rsidR="00597BC3">
        <w:rPr>
          <w:sz w:val="28"/>
          <w:szCs w:val="28"/>
        </w:rPr>
        <w:t xml:space="preserve"> </w:t>
      </w:r>
      <w:r w:rsidR="00A15D03">
        <w:rPr>
          <w:sz w:val="28"/>
          <w:szCs w:val="28"/>
        </w:rPr>
        <w:t>…………..</w:t>
      </w:r>
    </w:p>
    <w:p w:rsidR="00597BC3" w:rsidRPr="007E7162" w:rsidRDefault="007E7162" w:rsidP="007E7162">
      <w:pPr>
        <w:widowControl w:val="0"/>
        <w:spacing w:line="288" w:lineRule="auto"/>
        <w:rPr>
          <w:b/>
          <w:i/>
          <w:sz w:val="28"/>
          <w:szCs w:val="28"/>
        </w:rPr>
      </w:pPr>
      <w:r>
        <w:rPr>
          <w:sz w:val="28"/>
          <w:szCs w:val="28"/>
        </w:rPr>
        <w:tab/>
      </w:r>
      <w:r w:rsidRPr="007E7162">
        <w:rPr>
          <w:b/>
          <w:i/>
          <w:sz w:val="28"/>
          <w:szCs w:val="28"/>
        </w:rPr>
        <w:t>* Giáo viên cơ bản</w:t>
      </w:r>
    </w:p>
    <w:tbl>
      <w:tblPr>
        <w:tblStyle w:val="TableGrid"/>
        <w:tblW w:w="0" w:type="auto"/>
        <w:tblInd w:w="108" w:type="dxa"/>
        <w:tblLook w:val="04A0" w:firstRow="1" w:lastRow="0" w:firstColumn="1" w:lastColumn="0" w:noHBand="0" w:noVBand="1"/>
      </w:tblPr>
      <w:tblGrid>
        <w:gridCol w:w="645"/>
        <w:gridCol w:w="2757"/>
        <w:gridCol w:w="1981"/>
        <w:gridCol w:w="1302"/>
        <w:gridCol w:w="1302"/>
        <w:gridCol w:w="1476"/>
      </w:tblGrid>
      <w:tr w:rsidR="00597BC3" w:rsidTr="00597BC3">
        <w:tc>
          <w:tcPr>
            <w:tcW w:w="645"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TT</w:t>
            </w:r>
          </w:p>
        </w:tc>
        <w:tc>
          <w:tcPr>
            <w:tcW w:w="2757"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Họ và tên</w:t>
            </w:r>
          </w:p>
        </w:tc>
        <w:tc>
          <w:tcPr>
            <w:tcW w:w="1981"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GVCN lớp</w:t>
            </w:r>
          </w:p>
        </w:tc>
        <w:tc>
          <w:tcPr>
            <w:tcW w:w="1302"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Số tiết/ tuần</w:t>
            </w:r>
          </w:p>
        </w:tc>
        <w:tc>
          <w:tcPr>
            <w:tcW w:w="1302"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Kiêm nhiệm khác</w:t>
            </w:r>
          </w:p>
        </w:tc>
        <w:tc>
          <w:tcPr>
            <w:tcW w:w="1476" w:type="dxa"/>
          </w:tcPr>
          <w:p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Ghi chú</w:t>
            </w:r>
          </w:p>
        </w:tc>
      </w:tr>
      <w:tr w:rsidR="00597BC3" w:rsidTr="00597BC3">
        <w:tc>
          <w:tcPr>
            <w:tcW w:w="645" w:type="dxa"/>
          </w:tcPr>
          <w:p w:rsidR="00597BC3" w:rsidRDefault="00597BC3" w:rsidP="00FE1E27">
            <w:pPr>
              <w:spacing w:line="288" w:lineRule="auto"/>
              <w:jc w:val="center"/>
              <w:textAlignment w:val="baseline"/>
              <w:rPr>
                <w:color w:val="000000"/>
                <w:sz w:val="28"/>
                <w:szCs w:val="28"/>
              </w:rPr>
            </w:pPr>
            <w:r>
              <w:rPr>
                <w:color w:val="000000"/>
                <w:sz w:val="28"/>
                <w:szCs w:val="28"/>
              </w:rPr>
              <w:t>1</w:t>
            </w:r>
          </w:p>
        </w:tc>
        <w:tc>
          <w:tcPr>
            <w:tcW w:w="2757" w:type="dxa"/>
          </w:tcPr>
          <w:p w:rsidR="00597BC3" w:rsidRDefault="00597BC3" w:rsidP="00FE1E27">
            <w:pPr>
              <w:spacing w:line="288" w:lineRule="auto"/>
              <w:textAlignment w:val="baseline"/>
              <w:rPr>
                <w:color w:val="000000"/>
                <w:sz w:val="28"/>
                <w:szCs w:val="28"/>
              </w:rPr>
            </w:pPr>
          </w:p>
        </w:tc>
        <w:tc>
          <w:tcPr>
            <w:tcW w:w="1981" w:type="dxa"/>
          </w:tcPr>
          <w:p w:rsidR="00597BC3" w:rsidRPr="00F60CCC" w:rsidRDefault="00597BC3" w:rsidP="00FE1E27">
            <w:pPr>
              <w:spacing w:line="288" w:lineRule="auto"/>
              <w:jc w:val="center"/>
            </w:pPr>
            <w:r w:rsidRPr="00F60CCC">
              <w:rPr>
                <w:sz w:val="28"/>
                <w:szCs w:val="28"/>
              </w:rPr>
              <w:t>1A</w:t>
            </w:r>
            <w:r>
              <w:rPr>
                <w:sz w:val="28"/>
                <w:szCs w:val="28"/>
              </w:rPr>
              <w:t>1</w:t>
            </w:r>
          </w:p>
        </w:tc>
        <w:tc>
          <w:tcPr>
            <w:tcW w:w="1302" w:type="dxa"/>
          </w:tcPr>
          <w:p w:rsidR="00597BC3" w:rsidRDefault="00FE1E27" w:rsidP="00DA506E">
            <w:pPr>
              <w:spacing w:line="288" w:lineRule="auto"/>
              <w:jc w:val="center"/>
              <w:textAlignment w:val="baseline"/>
              <w:rPr>
                <w:color w:val="000000"/>
                <w:sz w:val="28"/>
                <w:szCs w:val="28"/>
              </w:rPr>
            </w:pPr>
            <w:r>
              <w:rPr>
                <w:color w:val="000000"/>
                <w:sz w:val="28"/>
                <w:szCs w:val="28"/>
              </w:rPr>
              <w:t>27</w:t>
            </w:r>
          </w:p>
        </w:tc>
        <w:tc>
          <w:tcPr>
            <w:tcW w:w="1302" w:type="dxa"/>
          </w:tcPr>
          <w:p w:rsidR="00597BC3" w:rsidRDefault="00597BC3" w:rsidP="00FE1E27">
            <w:pPr>
              <w:spacing w:line="288" w:lineRule="auto"/>
              <w:textAlignment w:val="baseline"/>
              <w:rPr>
                <w:color w:val="000000"/>
                <w:sz w:val="28"/>
                <w:szCs w:val="28"/>
              </w:rPr>
            </w:pPr>
          </w:p>
        </w:tc>
        <w:tc>
          <w:tcPr>
            <w:tcW w:w="1476" w:type="dxa"/>
          </w:tcPr>
          <w:p w:rsidR="00597BC3" w:rsidRDefault="00597BC3"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2</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3</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3</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lastRenderedPageBreak/>
              <w:t>4</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4</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5</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5</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6</w:t>
            </w:r>
          </w:p>
        </w:tc>
        <w:tc>
          <w:tcPr>
            <w:tcW w:w="2757" w:type="dxa"/>
          </w:tcPr>
          <w:p w:rsidR="00FE1E27" w:rsidRDefault="00FE1E27" w:rsidP="00597BC3">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6</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7</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7</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8</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8</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9</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9</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10</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Default="00FE1E27" w:rsidP="00597BC3">
            <w:pPr>
              <w:jc w:val="center"/>
            </w:pPr>
            <w:r w:rsidRPr="0097682F">
              <w:rPr>
                <w:sz w:val="28"/>
                <w:szCs w:val="28"/>
              </w:rPr>
              <w:t>1A</w:t>
            </w:r>
            <w:r>
              <w:rPr>
                <w:sz w:val="28"/>
                <w:szCs w:val="28"/>
              </w:rPr>
              <w:t>10</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11</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1</w:t>
            </w:r>
          </w:p>
        </w:tc>
        <w:tc>
          <w:tcPr>
            <w:tcW w:w="1302" w:type="dxa"/>
          </w:tcPr>
          <w:p w:rsidR="00FE1E27" w:rsidRDefault="00FE1E27" w:rsidP="00FE1E27">
            <w:pPr>
              <w:jc w:val="center"/>
            </w:pPr>
            <w:r>
              <w:rPr>
                <w:color w:val="000000"/>
                <w:sz w:val="28"/>
                <w:szCs w:val="28"/>
              </w:rPr>
              <w:t>29</w:t>
            </w:r>
          </w:p>
        </w:tc>
        <w:tc>
          <w:tcPr>
            <w:tcW w:w="1302" w:type="dxa"/>
          </w:tcPr>
          <w:p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12</w:t>
            </w:r>
          </w:p>
        </w:tc>
        <w:tc>
          <w:tcPr>
            <w:tcW w:w="2757" w:type="dxa"/>
          </w:tcPr>
          <w:p w:rsidR="00FE1E27" w:rsidRDefault="00FE1E27" w:rsidP="00FE1E27">
            <w:pPr>
              <w:spacing w:line="288" w:lineRule="auto"/>
              <w:textAlignment w:val="baseline"/>
              <w:rPr>
                <w:color w:val="000000"/>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2</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13</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3</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14</w:t>
            </w:r>
          </w:p>
        </w:tc>
        <w:tc>
          <w:tcPr>
            <w:tcW w:w="2757" w:type="dxa"/>
          </w:tcPr>
          <w:p w:rsidR="00FE1E27" w:rsidRPr="00F60CCC" w:rsidRDefault="00FE1E27" w:rsidP="00597BC3">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4</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15</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5</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16</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6</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17</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2A</w:t>
            </w:r>
            <w:r>
              <w:rPr>
                <w:sz w:val="28"/>
                <w:szCs w:val="28"/>
              </w:rPr>
              <w:t>7</w:t>
            </w:r>
          </w:p>
        </w:tc>
        <w:tc>
          <w:tcPr>
            <w:tcW w:w="1302" w:type="dxa"/>
          </w:tcPr>
          <w:p w:rsidR="00FE1E27" w:rsidRDefault="00FE1E27" w:rsidP="00FE1E27">
            <w:pPr>
              <w:jc w:val="center"/>
            </w:pPr>
            <w:r w:rsidRPr="00B319FC">
              <w:rPr>
                <w:color w:val="000000"/>
                <w:sz w:val="28"/>
                <w:szCs w:val="28"/>
              </w:rPr>
              <w:t>29</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18</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rPr>
                <w:sz w:val="28"/>
                <w:szCs w:val="28"/>
              </w:rPr>
            </w:pPr>
            <w:r w:rsidRPr="00F60CCC">
              <w:rPr>
                <w:sz w:val="28"/>
                <w:szCs w:val="28"/>
              </w:rPr>
              <w:t>3A</w:t>
            </w:r>
            <w:r>
              <w:rPr>
                <w:sz w:val="28"/>
                <w:szCs w:val="28"/>
              </w:rPr>
              <w:t>1</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19</w:t>
            </w:r>
          </w:p>
        </w:tc>
        <w:tc>
          <w:tcPr>
            <w:tcW w:w="2757" w:type="dxa"/>
          </w:tcPr>
          <w:p w:rsidR="00FE1E27" w:rsidRPr="00F60CCC" w:rsidRDefault="00FE1E27" w:rsidP="00597BC3">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2</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20</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3</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21</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4</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22</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5</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23</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6</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24</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7</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25</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8</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26</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9</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27</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10</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28</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11</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FE1E27" w:rsidTr="00597BC3">
        <w:tc>
          <w:tcPr>
            <w:tcW w:w="645" w:type="dxa"/>
          </w:tcPr>
          <w:p w:rsidR="00FE1E27" w:rsidRDefault="00FE1E27" w:rsidP="00FE1E27">
            <w:pPr>
              <w:spacing w:line="288" w:lineRule="auto"/>
              <w:jc w:val="center"/>
              <w:textAlignment w:val="baseline"/>
              <w:rPr>
                <w:color w:val="000000"/>
                <w:sz w:val="28"/>
                <w:szCs w:val="28"/>
              </w:rPr>
            </w:pPr>
            <w:r>
              <w:rPr>
                <w:color w:val="000000"/>
                <w:sz w:val="28"/>
                <w:szCs w:val="28"/>
              </w:rPr>
              <w:t>29</w:t>
            </w:r>
          </w:p>
        </w:tc>
        <w:tc>
          <w:tcPr>
            <w:tcW w:w="2757" w:type="dxa"/>
          </w:tcPr>
          <w:p w:rsidR="00FE1E27" w:rsidRPr="00F60CCC" w:rsidRDefault="00FE1E27" w:rsidP="00FE1E27">
            <w:pPr>
              <w:spacing w:line="288" w:lineRule="auto"/>
              <w:textAlignment w:val="baseline"/>
              <w:rPr>
                <w:sz w:val="28"/>
                <w:szCs w:val="28"/>
              </w:rPr>
            </w:pPr>
          </w:p>
        </w:tc>
        <w:tc>
          <w:tcPr>
            <w:tcW w:w="1981" w:type="dxa"/>
          </w:tcPr>
          <w:p w:rsidR="00FE1E27" w:rsidRPr="00F60CCC" w:rsidRDefault="00FE1E27" w:rsidP="00FE1E27">
            <w:pPr>
              <w:spacing w:line="288" w:lineRule="auto"/>
              <w:jc w:val="center"/>
            </w:pPr>
            <w:r w:rsidRPr="00F60CCC">
              <w:rPr>
                <w:sz w:val="28"/>
                <w:szCs w:val="28"/>
              </w:rPr>
              <w:t>3A</w:t>
            </w:r>
            <w:r>
              <w:rPr>
                <w:sz w:val="28"/>
                <w:szCs w:val="28"/>
              </w:rPr>
              <w:t>12</w:t>
            </w:r>
          </w:p>
        </w:tc>
        <w:tc>
          <w:tcPr>
            <w:tcW w:w="1302" w:type="dxa"/>
          </w:tcPr>
          <w:p w:rsidR="00FE1E27" w:rsidRDefault="00FE1E27" w:rsidP="00FE1E27">
            <w:pPr>
              <w:jc w:val="center"/>
            </w:pPr>
            <w:r w:rsidRPr="00AD2A46">
              <w:rPr>
                <w:color w:val="000000"/>
                <w:sz w:val="28"/>
                <w:szCs w:val="28"/>
              </w:rPr>
              <w:t>27</w:t>
            </w:r>
          </w:p>
        </w:tc>
        <w:tc>
          <w:tcPr>
            <w:tcW w:w="1302" w:type="dxa"/>
          </w:tcPr>
          <w:p w:rsidR="00FE1E27" w:rsidRDefault="00FE1E27" w:rsidP="00FE1E27">
            <w:pPr>
              <w:spacing w:line="288" w:lineRule="auto"/>
              <w:textAlignment w:val="baseline"/>
              <w:rPr>
                <w:color w:val="000000"/>
                <w:sz w:val="28"/>
                <w:szCs w:val="28"/>
              </w:rPr>
            </w:pPr>
          </w:p>
        </w:tc>
        <w:tc>
          <w:tcPr>
            <w:tcW w:w="1476" w:type="dxa"/>
          </w:tcPr>
          <w:p w:rsidR="00FE1E27" w:rsidRDefault="00FE1E27"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30</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1</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0437D9">
            <w:pPr>
              <w:spacing w:line="288" w:lineRule="auto"/>
              <w:jc w:val="center"/>
              <w:textAlignment w:val="baseline"/>
              <w:rPr>
                <w:color w:val="000000"/>
                <w:sz w:val="28"/>
                <w:szCs w:val="28"/>
              </w:rPr>
            </w:pPr>
            <w:r>
              <w:rPr>
                <w:color w:val="000000"/>
                <w:sz w:val="28"/>
                <w:szCs w:val="28"/>
              </w:rPr>
              <w:t>KTCM</w:t>
            </w: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31</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2</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32</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3</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33</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4</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34</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5</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35</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6</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36</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7</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37</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rPr>
                <w:sz w:val="28"/>
                <w:szCs w:val="28"/>
              </w:rPr>
            </w:pPr>
            <w:r w:rsidRPr="00F60CCC">
              <w:rPr>
                <w:sz w:val="28"/>
                <w:szCs w:val="28"/>
              </w:rPr>
              <w:t>4A</w:t>
            </w:r>
            <w:r>
              <w:rPr>
                <w:sz w:val="28"/>
                <w:szCs w:val="28"/>
              </w:rPr>
              <w:t>8</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38</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4A</w:t>
            </w:r>
            <w:r>
              <w:rPr>
                <w:sz w:val="28"/>
                <w:szCs w:val="28"/>
              </w:rPr>
              <w:t>9</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39</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1</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lastRenderedPageBreak/>
              <w:t>40</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2</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0437D9">
            <w:pPr>
              <w:spacing w:line="288" w:lineRule="auto"/>
              <w:jc w:val="center"/>
              <w:textAlignment w:val="baseline"/>
              <w:rPr>
                <w:color w:val="000000"/>
                <w:sz w:val="28"/>
                <w:szCs w:val="28"/>
              </w:rPr>
            </w:pPr>
            <w:r>
              <w:rPr>
                <w:color w:val="000000"/>
                <w:sz w:val="28"/>
                <w:szCs w:val="28"/>
              </w:rPr>
              <w:t>KTCM</w:t>
            </w: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41</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3</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42</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4</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43</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5</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44</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6</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45</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7</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r w:rsidR="000437D9" w:rsidTr="00597BC3">
        <w:tc>
          <w:tcPr>
            <w:tcW w:w="645" w:type="dxa"/>
          </w:tcPr>
          <w:p w:rsidR="000437D9" w:rsidRDefault="000437D9" w:rsidP="00FE1E27">
            <w:pPr>
              <w:spacing w:line="288" w:lineRule="auto"/>
              <w:jc w:val="center"/>
              <w:textAlignment w:val="baseline"/>
              <w:rPr>
                <w:color w:val="000000"/>
                <w:sz w:val="28"/>
                <w:szCs w:val="28"/>
              </w:rPr>
            </w:pPr>
            <w:r>
              <w:rPr>
                <w:color w:val="000000"/>
                <w:sz w:val="28"/>
                <w:szCs w:val="28"/>
              </w:rPr>
              <w:t>46</w:t>
            </w:r>
          </w:p>
        </w:tc>
        <w:tc>
          <w:tcPr>
            <w:tcW w:w="2757" w:type="dxa"/>
          </w:tcPr>
          <w:p w:rsidR="000437D9" w:rsidRPr="00F60CCC" w:rsidRDefault="000437D9" w:rsidP="00FE1E27">
            <w:pPr>
              <w:spacing w:line="288" w:lineRule="auto"/>
              <w:textAlignment w:val="baseline"/>
              <w:rPr>
                <w:sz w:val="28"/>
                <w:szCs w:val="28"/>
              </w:rPr>
            </w:pPr>
          </w:p>
        </w:tc>
        <w:tc>
          <w:tcPr>
            <w:tcW w:w="1981" w:type="dxa"/>
          </w:tcPr>
          <w:p w:rsidR="000437D9" w:rsidRPr="00F60CCC" w:rsidRDefault="000437D9" w:rsidP="00FE1E27">
            <w:pPr>
              <w:spacing w:line="288" w:lineRule="auto"/>
              <w:jc w:val="center"/>
            </w:pPr>
            <w:r w:rsidRPr="00F60CCC">
              <w:rPr>
                <w:sz w:val="28"/>
                <w:szCs w:val="28"/>
              </w:rPr>
              <w:t>5A</w:t>
            </w:r>
            <w:r>
              <w:rPr>
                <w:sz w:val="28"/>
                <w:szCs w:val="28"/>
              </w:rPr>
              <w:t>8</w:t>
            </w:r>
          </w:p>
        </w:tc>
        <w:tc>
          <w:tcPr>
            <w:tcW w:w="1302" w:type="dxa"/>
          </w:tcPr>
          <w:p w:rsidR="000437D9" w:rsidRDefault="000437D9" w:rsidP="000437D9">
            <w:pPr>
              <w:jc w:val="center"/>
            </w:pPr>
            <w:r w:rsidRPr="005F52CC">
              <w:rPr>
                <w:color w:val="000000"/>
                <w:sz w:val="28"/>
                <w:szCs w:val="28"/>
              </w:rPr>
              <w:t>26</w:t>
            </w:r>
          </w:p>
        </w:tc>
        <w:tc>
          <w:tcPr>
            <w:tcW w:w="1302" w:type="dxa"/>
          </w:tcPr>
          <w:p w:rsidR="000437D9" w:rsidRDefault="000437D9" w:rsidP="00FE1E27">
            <w:pPr>
              <w:spacing w:line="288" w:lineRule="auto"/>
              <w:textAlignment w:val="baseline"/>
              <w:rPr>
                <w:color w:val="000000"/>
                <w:sz w:val="28"/>
                <w:szCs w:val="28"/>
              </w:rPr>
            </w:pPr>
          </w:p>
        </w:tc>
        <w:tc>
          <w:tcPr>
            <w:tcW w:w="1476" w:type="dxa"/>
          </w:tcPr>
          <w:p w:rsidR="000437D9" w:rsidRDefault="000437D9" w:rsidP="00FE1E27">
            <w:pPr>
              <w:spacing w:line="288" w:lineRule="auto"/>
              <w:textAlignment w:val="baseline"/>
              <w:rPr>
                <w:color w:val="000000"/>
                <w:sz w:val="28"/>
                <w:szCs w:val="28"/>
              </w:rPr>
            </w:pPr>
          </w:p>
        </w:tc>
      </w:tr>
    </w:tbl>
    <w:p w:rsidR="00597BC3" w:rsidRDefault="00597BC3" w:rsidP="007C142D">
      <w:pPr>
        <w:widowControl w:val="0"/>
        <w:spacing w:line="288" w:lineRule="auto"/>
        <w:jc w:val="center"/>
        <w:rPr>
          <w:sz w:val="28"/>
          <w:szCs w:val="28"/>
        </w:rPr>
      </w:pPr>
    </w:p>
    <w:p w:rsidR="00597BC3" w:rsidRPr="005516E6" w:rsidRDefault="00597BC3" w:rsidP="00597BC3">
      <w:pPr>
        <w:spacing w:line="288" w:lineRule="auto"/>
        <w:ind w:firstLine="709"/>
        <w:textAlignment w:val="baseline"/>
        <w:rPr>
          <w:color w:val="000000"/>
          <w:sz w:val="28"/>
          <w:szCs w:val="28"/>
        </w:rPr>
      </w:pPr>
      <w:r w:rsidRPr="00AF7410">
        <w:rPr>
          <w:b/>
          <w:i/>
          <w:color w:val="000000"/>
          <w:sz w:val="28"/>
          <w:szCs w:val="28"/>
        </w:rPr>
        <w:t>* Nhiệm vụ giáo viên bộ môn:</w:t>
      </w:r>
    </w:p>
    <w:tbl>
      <w:tblPr>
        <w:tblStyle w:val="TableGrid"/>
        <w:tblW w:w="0" w:type="auto"/>
        <w:tblInd w:w="108" w:type="dxa"/>
        <w:tblLook w:val="04A0" w:firstRow="1" w:lastRow="0" w:firstColumn="1" w:lastColumn="0" w:noHBand="0" w:noVBand="1"/>
      </w:tblPr>
      <w:tblGrid>
        <w:gridCol w:w="641"/>
        <w:gridCol w:w="3045"/>
        <w:gridCol w:w="1334"/>
        <w:gridCol w:w="1387"/>
        <w:gridCol w:w="1673"/>
        <w:gridCol w:w="1383"/>
      </w:tblGrid>
      <w:tr w:rsidR="00597BC3" w:rsidRPr="00A15D03" w:rsidTr="002A7DA5">
        <w:tc>
          <w:tcPr>
            <w:tcW w:w="641"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TT</w:t>
            </w:r>
          </w:p>
        </w:tc>
        <w:tc>
          <w:tcPr>
            <w:tcW w:w="3045"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Họ và tên</w:t>
            </w:r>
          </w:p>
        </w:tc>
        <w:tc>
          <w:tcPr>
            <w:tcW w:w="1334"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Nhiệm vụ</w:t>
            </w:r>
          </w:p>
        </w:tc>
        <w:tc>
          <w:tcPr>
            <w:tcW w:w="1387"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Số tiết/ tuần</w:t>
            </w:r>
          </w:p>
        </w:tc>
        <w:tc>
          <w:tcPr>
            <w:tcW w:w="1673"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Kiêm nhiệm khác</w:t>
            </w:r>
          </w:p>
        </w:tc>
        <w:tc>
          <w:tcPr>
            <w:tcW w:w="1383" w:type="dxa"/>
            <w:vAlign w:val="center"/>
          </w:tcPr>
          <w:p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Ghi chú</w:t>
            </w: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Pr="00030E7D" w:rsidRDefault="00597BC3" w:rsidP="00597BC3">
            <w:pPr>
              <w:spacing w:line="288" w:lineRule="auto"/>
              <w:jc w:val="center"/>
              <w:rPr>
                <w:sz w:val="28"/>
                <w:szCs w:val="28"/>
              </w:rPr>
            </w:pPr>
            <w:r>
              <w:rPr>
                <w:sz w:val="28"/>
                <w:szCs w:val="28"/>
              </w:rPr>
              <w:t xml:space="preserve">GV </w:t>
            </w:r>
            <w:r w:rsidRPr="00030E7D">
              <w:rPr>
                <w:sz w:val="28"/>
                <w:szCs w:val="28"/>
              </w:rPr>
              <w:t>Nhạc</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rsidR="00597BC3" w:rsidRDefault="002A7DA5" w:rsidP="002A7DA5">
            <w:pPr>
              <w:spacing w:line="288" w:lineRule="auto"/>
              <w:jc w:val="center"/>
              <w:textAlignment w:val="baseline"/>
              <w:rPr>
                <w:color w:val="000000"/>
                <w:sz w:val="28"/>
                <w:szCs w:val="28"/>
              </w:rPr>
            </w:pPr>
            <w:r>
              <w:rPr>
                <w:color w:val="000000"/>
                <w:sz w:val="28"/>
                <w:szCs w:val="28"/>
              </w:rPr>
              <w:t>KTVTM</w:t>
            </w: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2</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A41761">
              <w:rPr>
                <w:sz w:val="28"/>
                <w:szCs w:val="28"/>
              </w:rPr>
              <w:t>GV Nhạc</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16</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3</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A41761">
              <w:rPr>
                <w:sz w:val="28"/>
                <w:szCs w:val="28"/>
              </w:rPr>
              <w:t>GV Nhạc</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4</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Pr="00030E7D" w:rsidRDefault="00597BC3" w:rsidP="00597BC3">
            <w:pPr>
              <w:spacing w:line="288" w:lineRule="auto"/>
              <w:jc w:val="center"/>
              <w:rPr>
                <w:sz w:val="28"/>
                <w:szCs w:val="28"/>
              </w:rPr>
            </w:pPr>
            <w:r>
              <w:rPr>
                <w:sz w:val="28"/>
                <w:szCs w:val="28"/>
              </w:rPr>
              <w:t>GV MT</w:t>
            </w:r>
            <w:r w:rsidRPr="00030E7D">
              <w:rPr>
                <w:sz w:val="28"/>
                <w:szCs w:val="28"/>
              </w:rPr>
              <w:t xml:space="preserve"> </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19</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5</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325D2D">
              <w:rPr>
                <w:sz w:val="28"/>
                <w:szCs w:val="28"/>
              </w:rPr>
              <w:t>GV MT</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6</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325D2D">
              <w:rPr>
                <w:sz w:val="28"/>
                <w:szCs w:val="28"/>
              </w:rPr>
              <w:t>GV MT</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19</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7</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spacing w:line="288" w:lineRule="auto"/>
              <w:jc w:val="center"/>
            </w:pPr>
            <w:r>
              <w:rPr>
                <w:sz w:val="28"/>
                <w:szCs w:val="28"/>
              </w:rPr>
              <w:t>GV TD</w:t>
            </w:r>
            <w:r w:rsidRPr="00D81DA1">
              <w:rPr>
                <w:sz w:val="28"/>
                <w:szCs w:val="28"/>
              </w:rPr>
              <w:t xml:space="preserve"> </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28</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8</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315496">
              <w:rPr>
                <w:sz w:val="28"/>
                <w:szCs w:val="28"/>
              </w:rPr>
              <w:t>GV TD</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24</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9</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597BC3">
            <w:pPr>
              <w:jc w:val="center"/>
            </w:pPr>
            <w:r w:rsidRPr="00315496">
              <w:rPr>
                <w:sz w:val="28"/>
                <w:szCs w:val="28"/>
              </w:rPr>
              <w:t>GV TD</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10</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Pr="00030E7D" w:rsidRDefault="00597BC3" w:rsidP="00FE1E27">
            <w:pPr>
              <w:spacing w:line="288" w:lineRule="auto"/>
              <w:jc w:val="center"/>
              <w:rPr>
                <w:sz w:val="28"/>
                <w:szCs w:val="28"/>
              </w:rPr>
            </w:pPr>
            <w:r>
              <w:rPr>
                <w:sz w:val="28"/>
                <w:szCs w:val="28"/>
              </w:rPr>
              <w:t>GV TA</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rsidR="00597BC3" w:rsidRDefault="002A7DA5" w:rsidP="002A7DA5">
            <w:pPr>
              <w:spacing w:line="288" w:lineRule="auto"/>
              <w:jc w:val="center"/>
              <w:textAlignment w:val="baseline"/>
              <w:rPr>
                <w:color w:val="000000"/>
                <w:sz w:val="28"/>
                <w:szCs w:val="28"/>
              </w:rPr>
            </w:pPr>
            <w:r>
              <w:rPr>
                <w:color w:val="000000"/>
                <w:sz w:val="28"/>
                <w:szCs w:val="28"/>
              </w:rPr>
              <w:t>KT TA- Tin</w:t>
            </w: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11</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FE1E27">
            <w:pPr>
              <w:spacing w:line="288" w:lineRule="auto"/>
              <w:jc w:val="center"/>
            </w:pPr>
            <w:r>
              <w:rPr>
                <w:sz w:val="28"/>
                <w:szCs w:val="28"/>
              </w:rPr>
              <w:t>GV TA</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12</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FE1E27">
            <w:pPr>
              <w:spacing w:line="288" w:lineRule="auto"/>
              <w:jc w:val="center"/>
              <w:rPr>
                <w:sz w:val="28"/>
                <w:szCs w:val="28"/>
              </w:rPr>
            </w:pPr>
            <w:r>
              <w:rPr>
                <w:sz w:val="28"/>
                <w:szCs w:val="28"/>
              </w:rPr>
              <w:t>GV TA</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13</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Default="00597BC3" w:rsidP="00FE1E27">
            <w:pPr>
              <w:spacing w:line="288" w:lineRule="auto"/>
              <w:jc w:val="center"/>
            </w:pPr>
            <w:r>
              <w:rPr>
                <w:sz w:val="28"/>
                <w:szCs w:val="28"/>
              </w:rPr>
              <w:t>GV</w:t>
            </w:r>
            <w:r w:rsidRPr="00FC34E3">
              <w:rPr>
                <w:sz w:val="28"/>
                <w:szCs w:val="28"/>
              </w:rPr>
              <w:t xml:space="preserve"> </w:t>
            </w:r>
            <w:r>
              <w:rPr>
                <w:sz w:val="28"/>
                <w:szCs w:val="28"/>
              </w:rPr>
              <w:t>Tin</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28</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r w:rsidR="00597BC3" w:rsidTr="002A7DA5">
        <w:tc>
          <w:tcPr>
            <w:tcW w:w="641" w:type="dxa"/>
          </w:tcPr>
          <w:p w:rsidR="00597BC3" w:rsidRDefault="00597BC3" w:rsidP="00FE1E27">
            <w:pPr>
              <w:spacing w:line="288" w:lineRule="auto"/>
              <w:jc w:val="center"/>
              <w:textAlignment w:val="baseline"/>
              <w:rPr>
                <w:color w:val="000000"/>
                <w:sz w:val="28"/>
                <w:szCs w:val="28"/>
              </w:rPr>
            </w:pPr>
            <w:r>
              <w:rPr>
                <w:color w:val="000000"/>
                <w:sz w:val="28"/>
                <w:szCs w:val="28"/>
              </w:rPr>
              <w:t>14</w:t>
            </w:r>
          </w:p>
        </w:tc>
        <w:tc>
          <w:tcPr>
            <w:tcW w:w="3045" w:type="dxa"/>
          </w:tcPr>
          <w:p w:rsidR="00597BC3" w:rsidRDefault="00597BC3" w:rsidP="00FE1E27">
            <w:pPr>
              <w:spacing w:line="288" w:lineRule="auto"/>
              <w:textAlignment w:val="baseline"/>
              <w:rPr>
                <w:color w:val="000000"/>
                <w:sz w:val="28"/>
                <w:szCs w:val="28"/>
              </w:rPr>
            </w:pPr>
          </w:p>
        </w:tc>
        <w:tc>
          <w:tcPr>
            <w:tcW w:w="1334" w:type="dxa"/>
          </w:tcPr>
          <w:p w:rsidR="00597BC3" w:rsidRPr="00030E7D" w:rsidRDefault="00597BC3" w:rsidP="00FE1E27">
            <w:pPr>
              <w:spacing w:line="288" w:lineRule="auto"/>
              <w:jc w:val="center"/>
              <w:rPr>
                <w:sz w:val="28"/>
                <w:szCs w:val="28"/>
              </w:rPr>
            </w:pPr>
            <w:r>
              <w:rPr>
                <w:sz w:val="28"/>
                <w:szCs w:val="28"/>
              </w:rPr>
              <w:t>GV</w:t>
            </w:r>
            <w:r w:rsidRPr="00FC34E3">
              <w:rPr>
                <w:sz w:val="28"/>
                <w:szCs w:val="28"/>
              </w:rPr>
              <w:t xml:space="preserve"> </w:t>
            </w:r>
            <w:r>
              <w:rPr>
                <w:sz w:val="28"/>
                <w:szCs w:val="28"/>
              </w:rPr>
              <w:t>Tin</w:t>
            </w:r>
          </w:p>
        </w:tc>
        <w:tc>
          <w:tcPr>
            <w:tcW w:w="1387" w:type="dxa"/>
          </w:tcPr>
          <w:p w:rsidR="00597BC3" w:rsidRDefault="002A7DA5" w:rsidP="002A7DA5">
            <w:pPr>
              <w:spacing w:line="288" w:lineRule="auto"/>
              <w:jc w:val="center"/>
              <w:textAlignment w:val="baseline"/>
              <w:rPr>
                <w:color w:val="000000"/>
                <w:sz w:val="28"/>
                <w:szCs w:val="28"/>
              </w:rPr>
            </w:pPr>
            <w:r>
              <w:rPr>
                <w:color w:val="000000"/>
                <w:sz w:val="28"/>
                <w:szCs w:val="28"/>
              </w:rPr>
              <w:t>30</w:t>
            </w:r>
          </w:p>
        </w:tc>
        <w:tc>
          <w:tcPr>
            <w:tcW w:w="1673" w:type="dxa"/>
          </w:tcPr>
          <w:p w:rsidR="00597BC3" w:rsidRDefault="00597BC3" w:rsidP="00FE1E27">
            <w:pPr>
              <w:spacing w:line="288" w:lineRule="auto"/>
              <w:textAlignment w:val="baseline"/>
              <w:rPr>
                <w:color w:val="000000"/>
                <w:sz w:val="28"/>
                <w:szCs w:val="28"/>
              </w:rPr>
            </w:pPr>
          </w:p>
        </w:tc>
        <w:tc>
          <w:tcPr>
            <w:tcW w:w="1383" w:type="dxa"/>
          </w:tcPr>
          <w:p w:rsidR="00597BC3" w:rsidRDefault="00597BC3" w:rsidP="00FE1E27">
            <w:pPr>
              <w:spacing w:line="288" w:lineRule="auto"/>
              <w:textAlignment w:val="baseline"/>
              <w:rPr>
                <w:color w:val="000000"/>
                <w:sz w:val="28"/>
                <w:szCs w:val="28"/>
              </w:rPr>
            </w:pPr>
          </w:p>
        </w:tc>
      </w:tr>
    </w:tbl>
    <w:p w:rsidR="007E7162" w:rsidRPr="007E7162" w:rsidRDefault="007E7162" w:rsidP="007E7162">
      <w:pPr>
        <w:widowControl w:val="0"/>
        <w:spacing w:line="288" w:lineRule="auto"/>
        <w:ind w:firstLine="720"/>
        <w:rPr>
          <w:b/>
          <w:i/>
          <w:sz w:val="28"/>
          <w:szCs w:val="28"/>
        </w:rPr>
      </w:pPr>
      <w:r w:rsidRPr="007E7162">
        <w:rPr>
          <w:b/>
          <w:i/>
          <w:sz w:val="28"/>
          <w:szCs w:val="28"/>
        </w:rPr>
        <w:t>* Nhân viên:</w:t>
      </w:r>
    </w:p>
    <w:tbl>
      <w:tblPr>
        <w:tblStyle w:val="TableGrid"/>
        <w:tblW w:w="9498" w:type="dxa"/>
        <w:tblInd w:w="108" w:type="dxa"/>
        <w:tblLayout w:type="fixed"/>
        <w:tblLook w:val="04A0" w:firstRow="1" w:lastRow="0" w:firstColumn="1" w:lastColumn="0" w:noHBand="0" w:noVBand="1"/>
      </w:tblPr>
      <w:tblGrid>
        <w:gridCol w:w="641"/>
        <w:gridCol w:w="3754"/>
        <w:gridCol w:w="2693"/>
        <w:gridCol w:w="2410"/>
      </w:tblGrid>
      <w:tr w:rsidR="007E7162" w:rsidTr="007E7162">
        <w:tc>
          <w:tcPr>
            <w:tcW w:w="641" w:type="dxa"/>
            <w:vAlign w:val="center"/>
          </w:tcPr>
          <w:p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TT</w:t>
            </w:r>
          </w:p>
        </w:tc>
        <w:tc>
          <w:tcPr>
            <w:tcW w:w="3754" w:type="dxa"/>
            <w:vAlign w:val="center"/>
          </w:tcPr>
          <w:p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Họ và tên</w:t>
            </w:r>
          </w:p>
        </w:tc>
        <w:tc>
          <w:tcPr>
            <w:tcW w:w="2693" w:type="dxa"/>
            <w:vAlign w:val="center"/>
          </w:tcPr>
          <w:p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Nhiệm vụ</w:t>
            </w:r>
          </w:p>
        </w:tc>
        <w:tc>
          <w:tcPr>
            <w:tcW w:w="2410" w:type="dxa"/>
            <w:vAlign w:val="center"/>
          </w:tcPr>
          <w:p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Ghi chú</w:t>
            </w:r>
          </w:p>
        </w:tc>
      </w:tr>
      <w:tr w:rsidR="007E7162" w:rsidTr="007E7162">
        <w:tc>
          <w:tcPr>
            <w:tcW w:w="641" w:type="dxa"/>
          </w:tcPr>
          <w:p w:rsidR="007E7162" w:rsidRDefault="007E7162" w:rsidP="00A15D03">
            <w:pPr>
              <w:spacing w:line="288" w:lineRule="auto"/>
              <w:jc w:val="center"/>
              <w:textAlignment w:val="baseline"/>
              <w:rPr>
                <w:color w:val="000000"/>
                <w:sz w:val="28"/>
                <w:szCs w:val="28"/>
              </w:rPr>
            </w:pPr>
            <w:r>
              <w:rPr>
                <w:color w:val="000000"/>
                <w:sz w:val="28"/>
                <w:szCs w:val="28"/>
              </w:rPr>
              <w:t>1</w:t>
            </w:r>
          </w:p>
        </w:tc>
        <w:tc>
          <w:tcPr>
            <w:tcW w:w="3754" w:type="dxa"/>
          </w:tcPr>
          <w:p w:rsidR="007E7162" w:rsidRDefault="007E7162" w:rsidP="00A15D03">
            <w:pPr>
              <w:spacing w:line="288" w:lineRule="auto"/>
              <w:textAlignment w:val="baseline"/>
              <w:rPr>
                <w:color w:val="000000"/>
                <w:sz w:val="28"/>
                <w:szCs w:val="28"/>
              </w:rPr>
            </w:pPr>
          </w:p>
        </w:tc>
        <w:tc>
          <w:tcPr>
            <w:tcW w:w="2693" w:type="dxa"/>
          </w:tcPr>
          <w:p w:rsidR="007E7162" w:rsidRPr="00A15D03" w:rsidRDefault="007E7162" w:rsidP="00A15D03">
            <w:pPr>
              <w:spacing w:line="288" w:lineRule="auto"/>
              <w:jc w:val="center"/>
            </w:pPr>
            <w:r w:rsidRPr="00A15D03">
              <w:t>Kế toán</w:t>
            </w:r>
          </w:p>
        </w:tc>
        <w:tc>
          <w:tcPr>
            <w:tcW w:w="2410" w:type="dxa"/>
          </w:tcPr>
          <w:p w:rsidR="007E7162" w:rsidRDefault="007E7162" w:rsidP="00A15D03">
            <w:pPr>
              <w:spacing w:line="288" w:lineRule="auto"/>
              <w:jc w:val="center"/>
              <w:textAlignment w:val="baseline"/>
              <w:rPr>
                <w:color w:val="000000"/>
                <w:sz w:val="28"/>
                <w:szCs w:val="28"/>
              </w:rPr>
            </w:pPr>
          </w:p>
        </w:tc>
      </w:tr>
      <w:tr w:rsidR="007E7162" w:rsidTr="007E7162">
        <w:tc>
          <w:tcPr>
            <w:tcW w:w="641" w:type="dxa"/>
          </w:tcPr>
          <w:p w:rsidR="007E7162" w:rsidRDefault="007E7162" w:rsidP="00A15D03">
            <w:pPr>
              <w:spacing w:line="288" w:lineRule="auto"/>
              <w:jc w:val="center"/>
              <w:textAlignment w:val="baseline"/>
              <w:rPr>
                <w:color w:val="000000"/>
                <w:sz w:val="28"/>
                <w:szCs w:val="28"/>
              </w:rPr>
            </w:pPr>
            <w:r>
              <w:rPr>
                <w:color w:val="000000"/>
                <w:sz w:val="28"/>
                <w:szCs w:val="28"/>
              </w:rPr>
              <w:t>2</w:t>
            </w:r>
          </w:p>
        </w:tc>
        <w:tc>
          <w:tcPr>
            <w:tcW w:w="3754" w:type="dxa"/>
          </w:tcPr>
          <w:p w:rsidR="007E7162" w:rsidRDefault="007E7162" w:rsidP="00A15D03">
            <w:pPr>
              <w:spacing w:line="288" w:lineRule="auto"/>
              <w:textAlignment w:val="baseline"/>
              <w:rPr>
                <w:color w:val="000000"/>
                <w:sz w:val="28"/>
                <w:szCs w:val="28"/>
              </w:rPr>
            </w:pPr>
          </w:p>
        </w:tc>
        <w:tc>
          <w:tcPr>
            <w:tcW w:w="2693" w:type="dxa"/>
          </w:tcPr>
          <w:p w:rsidR="007E7162" w:rsidRPr="00A15D03" w:rsidRDefault="007E7162" w:rsidP="00A15D03">
            <w:pPr>
              <w:jc w:val="center"/>
            </w:pPr>
            <w:r w:rsidRPr="00A15D03">
              <w:t>Văn thư- Thủ quỹ</w:t>
            </w:r>
          </w:p>
        </w:tc>
        <w:tc>
          <w:tcPr>
            <w:tcW w:w="2410" w:type="dxa"/>
          </w:tcPr>
          <w:p w:rsidR="007E7162" w:rsidRDefault="007E7162" w:rsidP="00A15D03">
            <w:pPr>
              <w:spacing w:line="288" w:lineRule="auto"/>
              <w:jc w:val="center"/>
              <w:textAlignment w:val="baseline"/>
              <w:rPr>
                <w:color w:val="000000"/>
                <w:sz w:val="28"/>
                <w:szCs w:val="28"/>
              </w:rPr>
            </w:pPr>
          </w:p>
        </w:tc>
      </w:tr>
      <w:tr w:rsidR="007E7162" w:rsidTr="007E7162">
        <w:tc>
          <w:tcPr>
            <w:tcW w:w="641" w:type="dxa"/>
          </w:tcPr>
          <w:p w:rsidR="007E7162" w:rsidRDefault="007E7162" w:rsidP="00A15D03">
            <w:pPr>
              <w:spacing w:line="288" w:lineRule="auto"/>
              <w:jc w:val="center"/>
              <w:textAlignment w:val="baseline"/>
              <w:rPr>
                <w:color w:val="000000"/>
                <w:sz w:val="28"/>
                <w:szCs w:val="28"/>
              </w:rPr>
            </w:pPr>
            <w:r>
              <w:rPr>
                <w:color w:val="000000"/>
                <w:sz w:val="28"/>
                <w:szCs w:val="28"/>
              </w:rPr>
              <w:t>3</w:t>
            </w:r>
          </w:p>
        </w:tc>
        <w:tc>
          <w:tcPr>
            <w:tcW w:w="3754" w:type="dxa"/>
          </w:tcPr>
          <w:p w:rsidR="007E7162" w:rsidRDefault="007E7162" w:rsidP="00A15D03">
            <w:pPr>
              <w:spacing w:line="288" w:lineRule="auto"/>
              <w:textAlignment w:val="baseline"/>
              <w:rPr>
                <w:color w:val="000000"/>
                <w:sz w:val="28"/>
                <w:szCs w:val="28"/>
              </w:rPr>
            </w:pPr>
          </w:p>
        </w:tc>
        <w:tc>
          <w:tcPr>
            <w:tcW w:w="2693" w:type="dxa"/>
          </w:tcPr>
          <w:p w:rsidR="007E7162" w:rsidRPr="00A15D03" w:rsidRDefault="007E7162" w:rsidP="00A15D03">
            <w:pPr>
              <w:jc w:val="center"/>
            </w:pPr>
            <w:r w:rsidRPr="00A15D03">
              <w:t>Thư viện</w:t>
            </w:r>
          </w:p>
        </w:tc>
        <w:tc>
          <w:tcPr>
            <w:tcW w:w="2410" w:type="dxa"/>
          </w:tcPr>
          <w:p w:rsidR="007E7162" w:rsidRDefault="007E7162" w:rsidP="00A15D03">
            <w:pPr>
              <w:spacing w:line="288" w:lineRule="auto"/>
              <w:jc w:val="center"/>
              <w:textAlignment w:val="baseline"/>
              <w:rPr>
                <w:color w:val="000000"/>
                <w:sz w:val="28"/>
                <w:szCs w:val="28"/>
              </w:rPr>
            </w:pPr>
          </w:p>
        </w:tc>
      </w:tr>
      <w:tr w:rsidR="007E7162" w:rsidTr="007E7162">
        <w:tc>
          <w:tcPr>
            <w:tcW w:w="641" w:type="dxa"/>
          </w:tcPr>
          <w:p w:rsidR="007E7162" w:rsidRDefault="007E7162" w:rsidP="00A15D03">
            <w:pPr>
              <w:spacing w:line="288" w:lineRule="auto"/>
              <w:jc w:val="center"/>
              <w:textAlignment w:val="baseline"/>
              <w:rPr>
                <w:color w:val="000000"/>
                <w:sz w:val="28"/>
                <w:szCs w:val="28"/>
              </w:rPr>
            </w:pPr>
            <w:r>
              <w:rPr>
                <w:color w:val="000000"/>
                <w:sz w:val="28"/>
                <w:szCs w:val="28"/>
              </w:rPr>
              <w:t>4</w:t>
            </w:r>
          </w:p>
        </w:tc>
        <w:tc>
          <w:tcPr>
            <w:tcW w:w="3754" w:type="dxa"/>
          </w:tcPr>
          <w:p w:rsidR="007E7162" w:rsidRDefault="007E7162" w:rsidP="00A15D03">
            <w:pPr>
              <w:spacing w:line="288" w:lineRule="auto"/>
              <w:textAlignment w:val="baseline"/>
              <w:rPr>
                <w:color w:val="000000"/>
                <w:sz w:val="28"/>
                <w:szCs w:val="28"/>
              </w:rPr>
            </w:pPr>
          </w:p>
        </w:tc>
        <w:tc>
          <w:tcPr>
            <w:tcW w:w="2693" w:type="dxa"/>
          </w:tcPr>
          <w:p w:rsidR="007E7162" w:rsidRPr="00A15D03" w:rsidRDefault="007E7162" w:rsidP="00A15D03">
            <w:pPr>
              <w:spacing w:line="288" w:lineRule="auto"/>
              <w:jc w:val="center"/>
            </w:pPr>
            <w:r w:rsidRPr="00A15D03">
              <w:t>Y tế</w:t>
            </w:r>
          </w:p>
        </w:tc>
        <w:tc>
          <w:tcPr>
            <w:tcW w:w="2410" w:type="dxa"/>
          </w:tcPr>
          <w:p w:rsidR="007E7162" w:rsidRDefault="007E7162" w:rsidP="00A15D03">
            <w:pPr>
              <w:spacing w:line="288" w:lineRule="auto"/>
              <w:jc w:val="center"/>
              <w:textAlignment w:val="baseline"/>
              <w:rPr>
                <w:color w:val="000000"/>
                <w:sz w:val="28"/>
                <w:szCs w:val="28"/>
              </w:rPr>
            </w:pPr>
          </w:p>
        </w:tc>
      </w:tr>
      <w:tr w:rsidR="007E7162" w:rsidTr="007E7162">
        <w:tc>
          <w:tcPr>
            <w:tcW w:w="641" w:type="dxa"/>
          </w:tcPr>
          <w:p w:rsidR="007E7162" w:rsidRDefault="007E7162" w:rsidP="00A15D03">
            <w:pPr>
              <w:spacing w:line="288" w:lineRule="auto"/>
              <w:jc w:val="center"/>
              <w:textAlignment w:val="baseline"/>
              <w:rPr>
                <w:color w:val="000000"/>
                <w:sz w:val="28"/>
                <w:szCs w:val="28"/>
              </w:rPr>
            </w:pPr>
            <w:r>
              <w:rPr>
                <w:color w:val="000000"/>
                <w:sz w:val="28"/>
                <w:szCs w:val="28"/>
              </w:rPr>
              <w:t>5</w:t>
            </w:r>
          </w:p>
        </w:tc>
        <w:tc>
          <w:tcPr>
            <w:tcW w:w="3754" w:type="dxa"/>
          </w:tcPr>
          <w:p w:rsidR="007E7162" w:rsidRDefault="007E7162" w:rsidP="00A15D03">
            <w:pPr>
              <w:spacing w:line="288" w:lineRule="auto"/>
              <w:textAlignment w:val="baseline"/>
              <w:rPr>
                <w:color w:val="000000"/>
                <w:sz w:val="28"/>
                <w:szCs w:val="28"/>
              </w:rPr>
            </w:pPr>
          </w:p>
        </w:tc>
        <w:tc>
          <w:tcPr>
            <w:tcW w:w="2693" w:type="dxa"/>
          </w:tcPr>
          <w:p w:rsidR="007E7162" w:rsidRPr="00A15D03" w:rsidRDefault="007E7162" w:rsidP="00A15D03">
            <w:pPr>
              <w:spacing w:line="288" w:lineRule="auto"/>
              <w:jc w:val="center"/>
            </w:pPr>
            <w:r w:rsidRPr="00A15D03">
              <w:t>Thiết bị</w:t>
            </w:r>
          </w:p>
        </w:tc>
        <w:tc>
          <w:tcPr>
            <w:tcW w:w="2410" w:type="dxa"/>
          </w:tcPr>
          <w:p w:rsidR="007E7162" w:rsidRDefault="007E7162" w:rsidP="00A15D03">
            <w:pPr>
              <w:spacing w:line="288" w:lineRule="auto"/>
              <w:jc w:val="center"/>
              <w:textAlignment w:val="baseline"/>
              <w:rPr>
                <w:color w:val="000000"/>
                <w:sz w:val="28"/>
                <w:szCs w:val="28"/>
              </w:rPr>
            </w:pPr>
          </w:p>
        </w:tc>
      </w:tr>
    </w:tbl>
    <w:p w:rsidR="00E24904" w:rsidRPr="00465638" w:rsidRDefault="00E24904" w:rsidP="007E7162">
      <w:pPr>
        <w:widowControl w:val="0"/>
        <w:spacing w:line="288" w:lineRule="auto"/>
        <w:ind w:firstLine="720"/>
        <w:jc w:val="both"/>
        <w:rPr>
          <w:b/>
          <w:i/>
          <w:sz w:val="28"/>
          <w:szCs w:val="28"/>
          <w:lang w:val="vi-VN"/>
        </w:rPr>
      </w:pPr>
      <w:r w:rsidRPr="00465638">
        <w:rPr>
          <w:b/>
          <w:i/>
          <w:sz w:val="28"/>
          <w:szCs w:val="28"/>
          <w:lang w:val="vi-VN"/>
        </w:rPr>
        <w:t xml:space="preserve">2. </w:t>
      </w:r>
      <w:r w:rsidRPr="00465638">
        <w:rPr>
          <w:b/>
          <w:i/>
          <w:sz w:val="28"/>
          <w:szCs w:val="28"/>
        </w:rPr>
        <w:t xml:space="preserve">Tổ chức thực hiện </w:t>
      </w:r>
      <w:r w:rsidRPr="00465638">
        <w:rPr>
          <w:b/>
          <w:i/>
          <w:sz w:val="28"/>
          <w:szCs w:val="28"/>
          <w:lang w:val="vi-VN"/>
        </w:rPr>
        <w:t>bồi dưỡng phát triển năng lực nghề nghiệp của đội ngũ GV, NV, CBQL</w:t>
      </w:r>
      <w:r w:rsidRPr="00465638">
        <w:rPr>
          <w:b/>
          <w:i/>
          <w:sz w:val="28"/>
          <w:szCs w:val="28"/>
        </w:rPr>
        <w:t xml:space="preserve"> </w:t>
      </w:r>
      <w:r w:rsidRPr="00465638">
        <w:rPr>
          <w:b/>
          <w:i/>
          <w:sz w:val="28"/>
          <w:szCs w:val="28"/>
          <w:lang w:val="vi-VN"/>
        </w:rPr>
        <w:t>đáp ứng CT GDPT 2018</w:t>
      </w:r>
    </w:p>
    <w:p w:rsidR="00E24904" w:rsidRPr="002A7DA5" w:rsidRDefault="00E24904" w:rsidP="007C142D">
      <w:pPr>
        <w:widowControl w:val="0"/>
        <w:spacing w:line="288" w:lineRule="auto"/>
        <w:jc w:val="center"/>
      </w:pPr>
      <w:r w:rsidRPr="007C142D">
        <w:rPr>
          <w:lang w:val="vi-VN"/>
        </w:rPr>
        <w:t>BẢNG TỔ CHỨC HOẠT ĐỘNG BỒI DƯỠNG CHUYÊN MÔN CHO ĐỘI NGŨ GIÁO VIÊN TRƯỜNG TH</w:t>
      </w:r>
      <w:r w:rsidR="002A7DA5">
        <w:t xml:space="preserve"> </w:t>
      </w:r>
      <w:r w:rsidR="00A15D0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255"/>
        <w:gridCol w:w="2010"/>
        <w:gridCol w:w="2931"/>
      </w:tblGrid>
      <w:tr w:rsidR="00E24904" w:rsidRPr="007C142D" w:rsidTr="00CD1733">
        <w:tc>
          <w:tcPr>
            <w:tcW w:w="1241" w:type="pct"/>
            <w:shd w:val="clear" w:color="auto" w:fill="auto"/>
          </w:tcPr>
          <w:p w:rsidR="00E24904" w:rsidRPr="00A15D03" w:rsidRDefault="00E24904" w:rsidP="00A15D03">
            <w:pPr>
              <w:widowControl w:val="0"/>
              <w:spacing w:line="288" w:lineRule="auto"/>
              <w:jc w:val="center"/>
              <w:rPr>
                <w:b/>
                <w:lang w:val="vi-VN"/>
              </w:rPr>
            </w:pPr>
            <w:r w:rsidRPr="00A15D03">
              <w:rPr>
                <w:b/>
                <w:lang w:val="vi-VN"/>
              </w:rPr>
              <w:t>NỘI DUNG</w:t>
            </w:r>
          </w:p>
        </w:tc>
        <w:tc>
          <w:tcPr>
            <w:tcW w:w="1178" w:type="pct"/>
            <w:shd w:val="clear" w:color="auto" w:fill="auto"/>
          </w:tcPr>
          <w:p w:rsidR="00E24904" w:rsidRPr="00A15D03" w:rsidRDefault="00E24904" w:rsidP="00A15D03">
            <w:pPr>
              <w:widowControl w:val="0"/>
              <w:spacing w:line="288" w:lineRule="auto"/>
              <w:jc w:val="center"/>
              <w:rPr>
                <w:b/>
                <w:lang w:val="vi-VN"/>
              </w:rPr>
            </w:pPr>
            <w:r w:rsidRPr="00A15D03">
              <w:rPr>
                <w:b/>
                <w:lang w:val="vi-VN"/>
              </w:rPr>
              <w:t xml:space="preserve">MỤC TIÊU BỒI </w:t>
            </w:r>
            <w:r w:rsidRPr="00A15D03">
              <w:rPr>
                <w:b/>
                <w:lang w:val="vi-VN"/>
              </w:rPr>
              <w:lastRenderedPageBreak/>
              <w:t>DƯỠNG</w:t>
            </w:r>
          </w:p>
        </w:tc>
        <w:tc>
          <w:tcPr>
            <w:tcW w:w="1050" w:type="pct"/>
            <w:shd w:val="clear" w:color="auto" w:fill="auto"/>
          </w:tcPr>
          <w:p w:rsidR="00E24904" w:rsidRPr="00A15D03" w:rsidRDefault="00E24904" w:rsidP="00A15D03">
            <w:pPr>
              <w:widowControl w:val="0"/>
              <w:spacing w:line="288" w:lineRule="auto"/>
              <w:jc w:val="center"/>
              <w:rPr>
                <w:b/>
                <w:lang w:val="vi-VN"/>
              </w:rPr>
            </w:pPr>
            <w:r w:rsidRPr="00A15D03">
              <w:rPr>
                <w:b/>
                <w:lang w:val="vi-VN"/>
              </w:rPr>
              <w:lastRenderedPageBreak/>
              <w:t xml:space="preserve">CÁCH THỨC </w:t>
            </w:r>
            <w:r w:rsidRPr="00A15D03">
              <w:rPr>
                <w:b/>
                <w:lang w:val="vi-VN"/>
              </w:rPr>
              <w:lastRenderedPageBreak/>
              <w:t>BỒI DƯỠNG</w:t>
            </w:r>
          </w:p>
        </w:tc>
        <w:tc>
          <w:tcPr>
            <w:tcW w:w="1531" w:type="pct"/>
            <w:shd w:val="clear" w:color="auto" w:fill="auto"/>
          </w:tcPr>
          <w:p w:rsidR="00E24904" w:rsidRPr="00A15D03" w:rsidRDefault="00E24904" w:rsidP="00A15D03">
            <w:pPr>
              <w:widowControl w:val="0"/>
              <w:spacing w:line="288" w:lineRule="auto"/>
              <w:jc w:val="center"/>
              <w:rPr>
                <w:b/>
                <w:lang w:val="vi-VN"/>
              </w:rPr>
            </w:pPr>
            <w:r w:rsidRPr="00A15D03">
              <w:rPr>
                <w:b/>
                <w:lang w:val="vi-VN"/>
              </w:rPr>
              <w:lastRenderedPageBreak/>
              <w:t xml:space="preserve">CÁC NGUỒN LỰC </w:t>
            </w:r>
            <w:r w:rsidRPr="00A15D03">
              <w:rPr>
                <w:b/>
                <w:lang w:val="vi-VN"/>
              </w:rPr>
              <w:lastRenderedPageBreak/>
              <w:t>THỰC HIỆN BỒI DƯỠNG</w:t>
            </w:r>
          </w:p>
        </w:tc>
      </w:tr>
      <w:tr w:rsidR="00E24904" w:rsidRPr="007C142D" w:rsidTr="00CD1733">
        <w:tc>
          <w:tcPr>
            <w:tcW w:w="1241" w:type="pct"/>
            <w:shd w:val="clear" w:color="auto" w:fill="auto"/>
          </w:tcPr>
          <w:p w:rsidR="00E24904" w:rsidRPr="002A7DA5" w:rsidRDefault="002A7DA5" w:rsidP="007C142D">
            <w:pPr>
              <w:widowControl w:val="0"/>
              <w:spacing w:line="288" w:lineRule="auto"/>
              <w:jc w:val="both"/>
            </w:pPr>
            <w:r>
              <w:lastRenderedPageBreak/>
              <w:t>Năng lực xây dựng kế hoạch dạy học và giáo dục theo hướng phát triển phẩm chất, năng lực học sinh tiểu học</w:t>
            </w:r>
          </w:p>
        </w:tc>
        <w:tc>
          <w:tcPr>
            <w:tcW w:w="1178" w:type="pct"/>
            <w:shd w:val="clear" w:color="auto" w:fill="auto"/>
          </w:tcPr>
          <w:p w:rsidR="00E24904" w:rsidRPr="002A7DA5" w:rsidRDefault="00CD1733" w:rsidP="007C142D">
            <w:pPr>
              <w:widowControl w:val="0"/>
              <w:spacing w:line="288" w:lineRule="auto"/>
              <w:jc w:val="both"/>
            </w:pPr>
            <w:r>
              <w:t>Giáo viên xây dựng kế hoạch dạy học cho học sinh theo hướng phát triển phẩm chất.</w:t>
            </w:r>
          </w:p>
        </w:tc>
        <w:tc>
          <w:tcPr>
            <w:tcW w:w="1050" w:type="pct"/>
            <w:shd w:val="clear" w:color="auto" w:fill="auto"/>
          </w:tcPr>
          <w:p w:rsidR="002A7DA5" w:rsidRPr="002A7DA5" w:rsidRDefault="00CD1733" w:rsidP="00CD1733">
            <w:pPr>
              <w:widowControl w:val="0"/>
              <w:spacing w:line="288" w:lineRule="auto"/>
            </w:pPr>
            <w:r>
              <w:t>- Tập huấn</w:t>
            </w:r>
          </w:p>
        </w:tc>
        <w:tc>
          <w:tcPr>
            <w:tcW w:w="1531" w:type="pct"/>
            <w:shd w:val="clear" w:color="auto" w:fill="auto"/>
          </w:tcPr>
          <w:p w:rsidR="00E24904" w:rsidRPr="002A7DA5" w:rsidRDefault="00CD1733" w:rsidP="007C142D">
            <w:pPr>
              <w:widowControl w:val="0"/>
              <w:spacing w:line="288" w:lineRule="auto"/>
              <w:jc w:val="both"/>
            </w:pPr>
            <w:r>
              <w:t>- Giáo viên.</w:t>
            </w:r>
          </w:p>
        </w:tc>
      </w:tr>
      <w:tr w:rsidR="00CD1733" w:rsidRPr="007C142D" w:rsidTr="00CD1733">
        <w:tc>
          <w:tcPr>
            <w:tcW w:w="1241" w:type="pct"/>
            <w:shd w:val="clear" w:color="auto" w:fill="auto"/>
          </w:tcPr>
          <w:p w:rsidR="00CD1733" w:rsidRDefault="00CD1733" w:rsidP="007C142D">
            <w:pPr>
              <w:widowControl w:val="0"/>
              <w:spacing w:line="288" w:lineRule="auto"/>
              <w:jc w:val="both"/>
            </w:pPr>
            <w:r>
              <w:t>Năng lực kiểm tra đánh giá học sinh theo hướng phát triển phẩm chất, năng lực</w:t>
            </w:r>
          </w:p>
        </w:tc>
        <w:tc>
          <w:tcPr>
            <w:tcW w:w="1178" w:type="pct"/>
            <w:shd w:val="clear" w:color="auto" w:fill="auto"/>
          </w:tcPr>
          <w:p w:rsidR="00CD1733" w:rsidRDefault="00CD1733" w:rsidP="00CD1733">
            <w:pPr>
              <w:widowControl w:val="0"/>
              <w:spacing w:line="288" w:lineRule="auto"/>
              <w:jc w:val="both"/>
            </w:pPr>
            <w:r>
              <w:t>Đánh giá, kiểm tra học sinh theo hướng phát triển phẩm chất, năng lực</w:t>
            </w:r>
          </w:p>
        </w:tc>
        <w:tc>
          <w:tcPr>
            <w:tcW w:w="1050" w:type="pct"/>
            <w:shd w:val="clear" w:color="auto" w:fill="auto"/>
          </w:tcPr>
          <w:p w:rsidR="00CD1733" w:rsidRPr="002A7DA5" w:rsidRDefault="00CD1733" w:rsidP="00A15D03">
            <w:pPr>
              <w:widowControl w:val="0"/>
              <w:spacing w:line="288" w:lineRule="auto"/>
            </w:pPr>
            <w:r>
              <w:t>- Tập huấn</w:t>
            </w:r>
          </w:p>
        </w:tc>
        <w:tc>
          <w:tcPr>
            <w:tcW w:w="1531" w:type="pct"/>
            <w:shd w:val="clear" w:color="auto" w:fill="auto"/>
          </w:tcPr>
          <w:p w:rsidR="00CD1733" w:rsidRPr="002A7DA5" w:rsidRDefault="00CD1733" w:rsidP="00A15D03">
            <w:pPr>
              <w:widowControl w:val="0"/>
              <w:spacing w:line="288" w:lineRule="auto"/>
              <w:jc w:val="both"/>
            </w:pPr>
            <w:r>
              <w:t>- Giáo viên.</w:t>
            </w:r>
          </w:p>
        </w:tc>
      </w:tr>
      <w:tr w:rsidR="00CD1733" w:rsidRPr="007C142D" w:rsidTr="00CD1733">
        <w:tc>
          <w:tcPr>
            <w:tcW w:w="1241" w:type="pct"/>
            <w:shd w:val="clear" w:color="auto" w:fill="auto"/>
          </w:tcPr>
          <w:p w:rsidR="00CD1733" w:rsidRDefault="00CD1733" w:rsidP="007C142D">
            <w:pPr>
              <w:widowControl w:val="0"/>
              <w:spacing w:line="288" w:lineRule="auto"/>
              <w:jc w:val="both"/>
            </w:pPr>
            <w:r>
              <w:t>Năng lực xây dựng văn hóa nhà trường</w:t>
            </w:r>
          </w:p>
        </w:tc>
        <w:tc>
          <w:tcPr>
            <w:tcW w:w="1178" w:type="pct"/>
            <w:shd w:val="clear" w:color="auto" w:fill="auto"/>
          </w:tcPr>
          <w:p w:rsidR="00CD1733" w:rsidRDefault="00CD1733" w:rsidP="00CD1733">
            <w:pPr>
              <w:widowControl w:val="0"/>
              <w:spacing w:line="288" w:lineRule="auto"/>
              <w:jc w:val="both"/>
            </w:pPr>
            <w:r>
              <w:t>Tạo môi trường văn hóa trong trường học</w:t>
            </w:r>
          </w:p>
        </w:tc>
        <w:tc>
          <w:tcPr>
            <w:tcW w:w="1050" w:type="pct"/>
            <w:shd w:val="clear" w:color="auto" w:fill="auto"/>
          </w:tcPr>
          <w:p w:rsidR="00CD1733" w:rsidRPr="002A7DA5" w:rsidRDefault="00CD1733" w:rsidP="00A15D03">
            <w:pPr>
              <w:widowControl w:val="0"/>
              <w:spacing w:line="288" w:lineRule="auto"/>
            </w:pPr>
            <w:r>
              <w:t>- Tập huấn</w:t>
            </w:r>
          </w:p>
        </w:tc>
        <w:tc>
          <w:tcPr>
            <w:tcW w:w="1531" w:type="pct"/>
            <w:shd w:val="clear" w:color="auto" w:fill="auto"/>
          </w:tcPr>
          <w:p w:rsidR="00CD1733" w:rsidRPr="002A7DA5" w:rsidRDefault="00CD1733" w:rsidP="00A15D03">
            <w:pPr>
              <w:widowControl w:val="0"/>
              <w:spacing w:line="288" w:lineRule="auto"/>
              <w:jc w:val="both"/>
            </w:pPr>
            <w:r>
              <w:t>- Giáo viên.</w:t>
            </w:r>
          </w:p>
        </w:tc>
      </w:tr>
      <w:tr w:rsidR="00CD1733" w:rsidRPr="007C142D" w:rsidTr="00CD1733">
        <w:tc>
          <w:tcPr>
            <w:tcW w:w="1241" w:type="pct"/>
            <w:shd w:val="clear" w:color="auto" w:fill="auto"/>
          </w:tcPr>
          <w:p w:rsidR="00CD1733" w:rsidRDefault="00CD1733" w:rsidP="007C142D">
            <w:pPr>
              <w:widowControl w:val="0"/>
              <w:spacing w:line="288" w:lineRule="auto"/>
              <w:jc w:val="both"/>
            </w:pPr>
            <w:r>
              <w:t>Năng lực phối kết hợp giữa gia đình, nhà trường và xã hội.</w:t>
            </w:r>
          </w:p>
        </w:tc>
        <w:tc>
          <w:tcPr>
            <w:tcW w:w="1178" w:type="pct"/>
            <w:shd w:val="clear" w:color="auto" w:fill="auto"/>
          </w:tcPr>
          <w:p w:rsidR="00CD1733" w:rsidRDefault="00CD1733" w:rsidP="00CD1733">
            <w:pPr>
              <w:widowControl w:val="0"/>
              <w:spacing w:line="288" w:lineRule="auto"/>
              <w:jc w:val="both"/>
            </w:pPr>
            <w:r>
              <w:t>Tạo mối liên hệ giữa gia đình, nhà trường và xã hội để giáo dục đạo đức, lối sống cho học sinh.</w:t>
            </w:r>
          </w:p>
        </w:tc>
        <w:tc>
          <w:tcPr>
            <w:tcW w:w="1050" w:type="pct"/>
            <w:shd w:val="clear" w:color="auto" w:fill="auto"/>
          </w:tcPr>
          <w:p w:rsidR="00CD1733" w:rsidRDefault="00CD1733" w:rsidP="00A15D03">
            <w:pPr>
              <w:widowControl w:val="0"/>
              <w:spacing w:line="288" w:lineRule="auto"/>
            </w:pPr>
            <w:r>
              <w:t>- Tập huấn, giao lưu, cùng tham gia kết các hoạt động giữa CMHS và nhà trường</w:t>
            </w:r>
          </w:p>
        </w:tc>
        <w:tc>
          <w:tcPr>
            <w:tcW w:w="1531" w:type="pct"/>
            <w:shd w:val="clear" w:color="auto" w:fill="auto"/>
          </w:tcPr>
          <w:p w:rsidR="00CD1733" w:rsidRDefault="00CD1733" w:rsidP="00A15D03">
            <w:pPr>
              <w:widowControl w:val="0"/>
              <w:spacing w:line="288" w:lineRule="auto"/>
              <w:jc w:val="both"/>
            </w:pPr>
            <w:r>
              <w:t>- BGH, giáo viên</w:t>
            </w:r>
          </w:p>
        </w:tc>
      </w:tr>
      <w:tr w:rsidR="00CD1733" w:rsidRPr="007C142D" w:rsidTr="00CD1733">
        <w:tc>
          <w:tcPr>
            <w:tcW w:w="1241" w:type="pct"/>
            <w:shd w:val="clear" w:color="auto" w:fill="auto"/>
          </w:tcPr>
          <w:p w:rsidR="00CD1733" w:rsidRDefault="00CD1733" w:rsidP="007C142D">
            <w:pPr>
              <w:widowControl w:val="0"/>
              <w:spacing w:line="288" w:lineRule="auto"/>
              <w:jc w:val="both"/>
            </w:pPr>
            <w:r>
              <w:t>Năng lực quản trị dạy và học trong trường</w:t>
            </w:r>
          </w:p>
        </w:tc>
        <w:tc>
          <w:tcPr>
            <w:tcW w:w="1178" w:type="pct"/>
            <w:shd w:val="clear" w:color="auto" w:fill="auto"/>
          </w:tcPr>
          <w:p w:rsidR="00CD1733" w:rsidRDefault="00CD1733" w:rsidP="00CD1733">
            <w:pPr>
              <w:widowControl w:val="0"/>
              <w:spacing w:line="288" w:lineRule="auto"/>
              <w:jc w:val="both"/>
            </w:pPr>
            <w:r>
              <w:t>Quản lý tốt công tác dạy và học trong nhà trường</w:t>
            </w:r>
          </w:p>
        </w:tc>
        <w:tc>
          <w:tcPr>
            <w:tcW w:w="1050" w:type="pct"/>
            <w:shd w:val="clear" w:color="auto" w:fill="auto"/>
          </w:tcPr>
          <w:p w:rsidR="00CD1733" w:rsidRDefault="00CD1733" w:rsidP="00A15D03">
            <w:pPr>
              <w:widowControl w:val="0"/>
              <w:spacing w:line="288" w:lineRule="auto"/>
            </w:pPr>
            <w:r>
              <w:t>- Tham gia các lớp bồi dưỡng</w:t>
            </w:r>
          </w:p>
        </w:tc>
        <w:tc>
          <w:tcPr>
            <w:tcW w:w="1531" w:type="pct"/>
            <w:shd w:val="clear" w:color="auto" w:fill="auto"/>
          </w:tcPr>
          <w:p w:rsidR="00CD1733" w:rsidRDefault="00CD1733" w:rsidP="00A15D03">
            <w:pPr>
              <w:widowControl w:val="0"/>
              <w:spacing w:line="288" w:lineRule="auto"/>
              <w:jc w:val="both"/>
            </w:pPr>
            <w:r>
              <w:t>- CBQL.</w:t>
            </w:r>
          </w:p>
        </w:tc>
      </w:tr>
      <w:tr w:rsidR="00CD1733" w:rsidRPr="007C142D" w:rsidTr="00CD1733">
        <w:tc>
          <w:tcPr>
            <w:tcW w:w="1241" w:type="pct"/>
            <w:shd w:val="clear" w:color="auto" w:fill="auto"/>
          </w:tcPr>
          <w:p w:rsidR="00CD1733" w:rsidRDefault="00CD1733" w:rsidP="007C142D">
            <w:pPr>
              <w:widowControl w:val="0"/>
              <w:spacing w:line="288" w:lineRule="auto"/>
              <w:jc w:val="both"/>
            </w:pPr>
            <w:r>
              <w:t>Năng lực quản trị nhân sự</w:t>
            </w:r>
          </w:p>
        </w:tc>
        <w:tc>
          <w:tcPr>
            <w:tcW w:w="1178" w:type="pct"/>
            <w:shd w:val="clear" w:color="auto" w:fill="auto"/>
          </w:tcPr>
          <w:p w:rsidR="00CD1733" w:rsidRDefault="00CD1733" w:rsidP="00CD1733">
            <w:pPr>
              <w:widowControl w:val="0"/>
              <w:spacing w:line="288" w:lineRule="auto"/>
              <w:jc w:val="both"/>
            </w:pPr>
            <w:r>
              <w:t>Quản lý tốt nhân sự trong nhà trường</w:t>
            </w:r>
          </w:p>
        </w:tc>
        <w:tc>
          <w:tcPr>
            <w:tcW w:w="1050" w:type="pct"/>
            <w:shd w:val="clear" w:color="auto" w:fill="auto"/>
          </w:tcPr>
          <w:p w:rsidR="00CD1733" w:rsidRDefault="006F5181" w:rsidP="00A15D03">
            <w:pPr>
              <w:widowControl w:val="0"/>
              <w:spacing w:line="288" w:lineRule="auto"/>
            </w:pPr>
            <w:r>
              <w:t>- Tập huấn, bồi dưỡng</w:t>
            </w:r>
          </w:p>
        </w:tc>
        <w:tc>
          <w:tcPr>
            <w:tcW w:w="1531" w:type="pct"/>
            <w:shd w:val="clear" w:color="auto" w:fill="auto"/>
          </w:tcPr>
          <w:p w:rsidR="00CD1733" w:rsidRDefault="006F5181" w:rsidP="00A15D03">
            <w:pPr>
              <w:widowControl w:val="0"/>
              <w:spacing w:line="288" w:lineRule="auto"/>
              <w:jc w:val="both"/>
            </w:pPr>
            <w:r>
              <w:t>- CBQL</w:t>
            </w:r>
          </w:p>
        </w:tc>
      </w:tr>
    </w:tbl>
    <w:p w:rsidR="00E24904" w:rsidRPr="007C142D" w:rsidRDefault="00E24904" w:rsidP="002A7DA5">
      <w:pPr>
        <w:widowControl w:val="0"/>
        <w:spacing w:line="288" w:lineRule="auto"/>
        <w:ind w:firstLine="720"/>
        <w:jc w:val="both"/>
        <w:rPr>
          <w:b/>
          <w:lang w:val="vi-VN"/>
        </w:rPr>
      </w:pPr>
    </w:p>
    <w:p w:rsidR="00E24904" w:rsidRPr="006F5181" w:rsidRDefault="006F5181" w:rsidP="007C142D">
      <w:pPr>
        <w:widowControl w:val="0"/>
        <w:spacing w:line="288" w:lineRule="auto"/>
        <w:jc w:val="both"/>
      </w:pPr>
      <w:r>
        <w:tab/>
      </w:r>
    </w:p>
    <w:tbl>
      <w:tblPr>
        <w:tblW w:w="5000" w:type="pct"/>
        <w:jc w:val="center"/>
        <w:tblLook w:val="04A0" w:firstRow="1" w:lastRow="0" w:firstColumn="1" w:lastColumn="0" w:noHBand="0" w:noVBand="1"/>
      </w:tblPr>
      <w:tblGrid>
        <w:gridCol w:w="4860"/>
        <w:gridCol w:w="4711"/>
      </w:tblGrid>
      <w:tr w:rsidR="00E24904" w:rsidRPr="007C142D" w:rsidTr="00497247">
        <w:trPr>
          <w:jc w:val="center"/>
        </w:trPr>
        <w:tc>
          <w:tcPr>
            <w:tcW w:w="2539" w:type="pct"/>
          </w:tcPr>
          <w:p w:rsidR="00E24904" w:rsidRDefault="00E24904" w:rsidP="007C142D">
            <w:pPr>
              <w:widowControl w:val="0"/>
              <w:spacing w:line="288" w:lineRule="auto"/>
              <w:jc w:val="both"/>
              <w:rPr>
                <w:b/>
                <w:i/>
              </w:rPr>
            </w:pPr>
            <w:r w:rsidRPr="007C142D">
              <w:rPr>
                <w:lang w:val="vi-VN"/>
              </w:rPr>
              <w:t xml:space="preserve">   </w:t>
            </w:r>
            <w:r w:rsidRPr="006F5181">
              <w:rPr>
                <w:b/>
                <w:i/>
                <w:lang w:val="vi-VN"/>
              </w:rPr>
              <w:t>Nơi nhận:</w:t>
            </w:r>
          </w:p>
          <w:p w:rsidR="006F5181" w:rsidRPr="006F5181" w:rsidRDefault="006F5181" w:rsidP="007C142D">
            <w:pPr>
              <w:widowControl w:val="0"/>
              <w:spacing w:line="288" w:lineRule="auto"/>
              <w:jc w:val="both"/>
              <w:rPr>
                <w:sz w:val="22"/>
                <w:szCs w:val="22"/>
              </w:rPr>
            </w:pPr>
            <w:r w:rsidRPr="006F5181">
              <w:rPr>
                <w:sz w:val="22"/>
                <w:szCs w:val="22"/>
              </w:rPr>
              <w:t xml:space="preserve">- Phòng GD&amp;ĐT quận; </w:t>
            </w:r>
          </w:p>
          <w:p w:rsidR="006F5181" w:rsidRPr="006F5181" w:rsidRDefault="006F5181" w:rsidP="007C142D">
            <w:pPr>
              <w:widowControl w:val="0"/>
              <w:spacing w:line="288" w:lineRule="auto"/>
              <w:jc w:val="both"/>
              <w:rPr>
                <w:sz w:val="22"/>
                <w:szCs w:val="22"/>
              </w:rPr>
            </w:pPr>
            <w:r w:rsidRPr="006F5181">
              <w:rPr>
                <w:sz w:val="22"/>
                <w:szCs w:val="22"/>
              </w:rPr>
              <w:t>- KTCM;</w:t>
            </w:r>
          </w:p>
          <w:p w:rsidR="006F5181" w:rsidRPr="006F5181" w:rsidRDefault="006F5181" w:rsidP="007C142D">
            <w:pPr>
              <w:widowControl w:val="0"/>
              <w:spacing w:line="288" w:lineRule="auto"/>
              <w:jc w:val="both"/>
              <w:rPr>
                <w:b/>
                <w:i/>
              </w:rPr>
            </w:pPr>
            <w:r w:rsidRPr="006F5181">
              <w:rPr>
                <w:sz w:val="22"/>
                <w:szCs w:val="22"/>
              </w:rPr>
              <w:t>- Lưu VT.</w:t>
            </w:r>
          </w:p>
        </w:tc>
        <w:tc>
          <w:tcPr>
            <w:tcW w:w="2461" w:type="pct"/>
          </w:tcPr>
          <w:p w:rsidR="00E24904" w:rsidRPr="007E7162" w:rsidRDefault="00E24904" w:rsidP="006F5181">
            <w:pPr>
              <w:widowControl w:val="0"/>
              <w:spacing w:line="288" w:lineRule="auto"/>
              <w:jc w:val="center"/>
              <w:rPr>
                <w:b/>
                <w:sz w:val="28"/>
                <w:szCs w:val="28"/>
              </w:rPr>
            </w:pPr>
            <w:r w:rsidRPr="007E7162">
              <w:rPr>
                <w:b/>
                <w:sz w:val="28"/>
                <w:szCs w:val="28"/>
                <w:lang w:val="vi-VN"/>
              </w:rPr>
              <w:t>HIỆU TRƯỞNG</w:t>
            </w:r>
          </w:p>
          <w:p w:rsidR="006F5181" w:rsidRPr="007E7162" w:rsidRDefault="006F5181" w:rsidP="006F5181">
            <w:pPr>
              <w:widowControl w:val="0"/>
              <w:spacing w:line="288" w:lineRule="auto"/>
              <w:jc w:val="center"/>
              <w:rPr>
                <w:b/>
                <w:sz w:val="28"/>
                <w:szCs w:val="28"/>
              </w:rPr>
            </w:pPr>
          </w:p>
          <w:p w:rsidR="006F5181" w:rsidRPr="007E7162" w:rsidRDefault="006F5181" w:rsidP="006F5181">
            <w:pPr>
              <w:widowControl w:val="0"/>
              <w:spacing w:line="288" w:lineRule="auto"/>
              <w:jc w:val="center"/>
              <w:rPr>
                <w:b/>
                <w:sz w:val="28"/>
                <w:szCs w:val="28"/>
              </w:rPr>
            </w:pPr>
          </w:p>
          <w:p w:rsidR="006F5181" w:rsidRPr="007E7162" w:rsidRDefault="006F5181" w:rsidP="006F5181">
            <w:pPr>
              <w:widowControl w:val="0"/>
              <w:spacing w:line="288" w:lineRule="auto"/>
              <w:jc w:val="center"/>
              <w:rPr>
                <w:b/>
                <w:sz w:val="28"/>
                <w:szCs w:val="28"/>
              </w:rPr>
            </w:pPr>
          </w:p>
          <w:p w:rsidR="006F5181" w:rsidRPr="007E7162" w:rsidRDefault="00024433" w:rsidP="006F5181">
            <w:pPr>
              <w:widowControl w:val="0"/>
              <w:spacing w:line="288" w:lineRule="auto"/>
              <w:jc w:val="center"/>
              <w:rPr>
                <w:b/>
                <w:sz w:val="28"/>
                <w:szCs w:val="28"/>
              </w:rPr>
            </w:pPr>
            <w:r>
              <w:rPr>
                <w:b/>
                <w:sz w:val="28"/>
                <w:szCs w:val="28"/>
              </w:rPr>
              <w:t>………………………</w:t>
            </w:r>
          </w:p>
        </w:tc>
      </w:tr>
    </w:tbl>
    <w:p w:rsidR="00E24904" w:rsidRPr="007C142D" w:rsidRDefault="00E24904" w:rsidP="007C142D">
      <w:pPr>
        <w:spacing w:line="288" w:lineRule="auto"/>
        <w:jc w:val="both"/>
      </w:pPr>
    </w:p>
    <w:sectPr w:rsidR="00E24904" w:rsidRPr="007C142D" w:rsidSect="007C142D">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2E" w:rsidRDefault="007B4F2E" w:rsidP="004446F7">
      <w:r>
        <w:separator/>
      </w:r>
    </w:p>
  </w:endnote>
  <w:endnote w:type="continuationSeparator" w:id="0">
    <w:p w:rsidR="007B4F2E" w:rsidRDefault="007B4F2E" w:rsidP="0044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2E" w:rsidRDefault="007B4F2E" w:rsidP="004446F7">
      <w:r>
        <w:separator/>
      </w:r>
    </w:p>
  </w:footnote>
  <w:footnote w:type="continuationSeparator" w:id="0">
    <w:p w:rsidR="007B4F2E" w:rsidRDefault="007B4F2E" w:rsidP="004446F7">
      <w:r>
        <w:continuationSeparator/>
      </w:r>
    </w:p>
  </w:footnote>
  <w:footnote w:id="1">
    <w:p w:rsidR="00A15D03" w:rsidRPr="00B66E02" w:rsidRDefault="00A15D03" w:rsidP="004202B3">
      <w:pPr>
        <w:pStyle w:val="FootnoteText"/>
        <w:jc w:val="both"/>
        <w:rPr>
          <w:rFonts w:ascii="Minion Pro" w:hAnsi="Minion Pro"/>
          <w:lang w:val="vi-VN"/>
        </w:rPr>
      </w:pPr>
      <w:r w:rsidRPr="007D232B">
        <w:rPr>
          <w:rStyle w:val="FootnoteReference"/>
          <w:rFonts w:ascii="Minion Pro" w:hAnsi="Minion Pro"/>
        </w:rPr>
        <w:footnoteRef/>
      </w:r>
      <w:r w:rsidRPr="00B66E02">
        <w:rPr>
          <w:rFonts w:ascii="Minion Pro" w:hAnsi="Minion Pro"/>
          <w:lang w:val="vi-VN"/>
        </w:rPr>
        <w:t xml:space="preserve"> Dựa vào </w:t>
      </w:r>
      <w:r w:rsidRPr="007D232B">
        <w:rPr>
          <w:rFonts w:ascii="Minion Pro" w:hAnsi="Minion Pro"/>
          <w:lang w:val="vi-VN"/>
        </w:rPr>
        <w:t>Thông tư số 16/2017/TT-BGDĐT ngày 12/7/2017 của Bộ GDĐT về việc hướng dẫn danh mục khung vị trí việc làm và định mức số lượng người làm việc trong các cơ sở giáo dục phổ thông công lập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B94"/>
    <w:multiLevelType w:val="hybridMultilevel"/>
    <w:tmpl w:val="C21E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C020C"/>
    <w:multiLevelType w:val="hybridMultilevel"/>
    <w:tmpl w:val="5516C262"/>
    <w:lvl w:ilvl="0" w:tplc="482E8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738055FD"/>
    <w:multiLevelType w:val="hybridMultilevel"/>
    <w:tmpl w:val="F2CAF69E"/>
    <w:lvl w:ilvl="0" w:tplc="B51692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04"/>
    <w:rsid w:val="00005290"/>
    <w:rsid w:val="00020A49"/>
    <w:rsid w:val="00024433"/>
    <w:rsid w:val="000437D9"/>
    <w:rsid w:val="0005648E"/>
    <w:rsid w:val="00075A06"/>
    <w:rsid w:val="00080D2C"/>
    <w:rsid w:val="0009428F"/>
    <w:rsid w:val="000A7C7F"/>
    <w:rsid w:val="000B3E1B"/>
    <w:rsid w:val="000E5E62"/>
    <w:rsid w:val="000E63E4"/>
    <w:rsid w:val="000F40A1"/>
    <w:rsid w:val="001140F8"/>
    <w:rsid w:val="00123D76"/>
    <w:rsid w:val="0014339C"/>
    <w:rsid w:val="0014496E"/>
    <w:rsid w:val="001544CC"/>
    <w:rsid w:val="001635BE"/>
    <w:rsid w:val="0020430C"/>
    <w:rsid w:val="00205FB6"/>
    <w:rsid w:val="00217EC1"/>
    <w:rsid w:val="00256FAA"/>
    <w:rsid w:val="00277C26"/>
    <w:rsid w:val="002A2BDB"/>
    <w:rsid w:val="002A7DA5"/>
    <w:rsid w:val="002B5852"/>
    <w:rsid w:val="002C715F"/>
    <w:rsid w:val="00306B03"/>
    <w:rsid w:val="00317ECD"/>
    <w:rsid w:val="00354541"/>
    <w:rsid w:val="0036116C"/>
    <w:rsid w:val="00372E13"/>
    <w:rsid w:val="003E296D"/>
    <w:rsid w:val="003E4ED9"/>
    <w:rsid w:val="003E5ADA"/>
    <w:rsid w:val="003F3F31"/>
    <w:rsid w:val="004202B3"/>
    <w:rsid w:val="00433036"/>
    <w:rsid w:val="0043376C"/>
    <w:rsid w:val="00435B5A"/>
    <w:rsid w:val="004446F7"/>
    <w:rsid w:val="004454DB"/>
    <w:rsid w:val="00465638"/>
    <w:rsid w:val="00497247"/>
    <w:rsid w:val="004B1400"/>
    <w:rsid w:val="004B369F"/>
    <w:rsid w:val="004F47BA"/>
    <w:rsid w:val="00511A76"/>
    <w:rsid w:val="0051266B"/>
    <w:rsid w:val="00561BCF"/>
    <w:rsid w:val="00597BC3"/>
    <w:rsid w:val="005A3D4A"/>
    <w:rsid w:val="005B2641"/>
    <w:rsid w:val="005C14B8"/>
    <w:rsid w:val="005D1271"/>
    <w:rsid w:val="0064180C"/>
    <w:rsid w:val="0065292C"/>
    <w:rsid w:val="0066180D"/>
    <w:rsid w:val="00691C16"/>
    <w:rsid w:val="00697D2A"/>
    <w:rsid w:val="006A7866"/>
    <w:rsid w:val="006E22EA"/>
    <w:rsid w:val="006F5181"/>
    <w:rsid w:val="00717782"/>
    <w:rsid w:val="00776BEC"/>
    <w:rsid w:val="00781832"/>
    <w:rsid w:val="007825AF"/>
    <w:rsid w:val="007878EA"/>
    <w:rsid w:val="00796EEE"/>
    <w:rsid w:val="007B4F2E"/>
    <w:rsid w:val="007C142D"/>
    <w:rsid w:val="007C6E9E"/>
    <w:rsid w:val="007E6C76"/>
    <w:rsid w:val="007E7162"/>
    <w:rsid w:val="00804D7E"/>
    <w:rsid w:val="008322FD"/>
    <w:rsid w:val="00845F08"/>
    <w:rsid w:val="00857088"/>
    <w:rsid w:val="00892614"/>
    <w:rsid w:val="008A144D"/>
    <w:rsid w:val="008A46D4"/>
    <w:rsid w:val="008B02CF"/>
    <w:rsid w:val="008B11FD"/>
    <w:rsid w:val="008D5273"/>
    <w:rsid w:val="008F2357"/>
    <w:rsid w:val="009127AE"/>
    <w:rsid w:val="00935164"/>
    <w:rsid w:val="00937C57"/>
    <w:rsid w:val="009529D7"/>
    <w:rsid w:val="00974C14"/>
    <w:rsid w:val="00985472"/>
    <w:rsid w:val="00997B87"/>
    <w:rsid w:val="009D5C81"/>
    <w:rsid w:val="009E067E"/>
    <w:rsid w:val="00A15D03"/>
    <w:rsid w:val="00A17D15"/>
    <w:rsid w:val="00A2616F"/>
    <w:rsid w:val="00A329CB"/>
    <w:rsid w:val="00A34464"/>
    <w:rsid w:val="00A73D27"/>
    <w:rsid w:val="00A87D9A"/>
    <w:rsid w:val="00AB5CC6"/>
    <w:rsid w:val="00AC30AD"/>
    <w:rsid w:val="00AD521E"/>
    <w:rsid w:val="00AF52BB"/>
    <w:rsid w:val="00AF6292"/>
    <w:rsid w:val="00B11360"/>
    <w:rsid w:val="00B26E72"/>
    <w:rsid w:val="00B544D1"/>
    <w:rsid w:val="00BB0933"/>
    <w:rsid w:val="00BB1D35"/>
    <w:rsid w:val="00BD0082"/>
    <w:rsid w:val="00BD7F4D"/>
    <w:rsid w:val="00BF2D70"/>
    <w:rsid w:val="00C124FD"/>
    <w:rsid w:val="00C313D7"/>
    <w:rsid w:val="00C60CB4"/>
    <w:rsid w:val="00C6587B"/>
    <w:rsid w:val="00C73CC3"/>
    <w:rsid w:val="00C82A44"/>
    <w:rsid w:val="00CA4533"/>
    <w:rsid w:val="00CA4B53"/>
    <w:rsid w:val="00CB0311"/>
    <w:rsid w:val="00CC3BAD"/>
    <w:rsid w:val="00CD1733"/>
    <w:rsid w:val="00CE5767"/>
    <w:rsid w:val="00CF4CA2"/>
    <w:rsid w:val="00D15D49"/>
    <w:rsid w:val="00D43FFE"/>
    <w:rsid w:val="00D44B20"/>
    <w:rsid w:val="00D5315C"/>
    <w:rsid w:val="00D566B0"/>
    <w:rsid w:val="00DA0572"/>
    <w:rsid w:val="00DA4F22"/>
    <w:rsid w:val="00DA506E"/>
    <w:rsid w:val="00DC227F"/>
    <w:rsid w:val="00DD7042"/>
    <w:rsid w:val="00E21D89"/>
    <w:rsid w:val="00E24904"/>
    <w:rsid w:val="00E33903"/>
    <w:rsid w:val="00E43D84"/>
    <w:rsid w:val="00E61B9F"/>
    <w:rsid w:val="00E635D9"/>
    <w:rsid w:val="00E711A3"/>
    <w:rsid w:val="00E9125B"/>
    <w:rsid w:val="00E91F51"/>
    <w:rsid w:val="00E95BCF"/>
    <w:rsid w:val="00EA6116"/>
    <w:rsid w:val="00EB5135"/>
    <w:rsid w:val="00EE0F8A"/>
    <w:rsid w:val="00EF4DBB"/>
    <w:rsid w:val="00F153E1"/>
    <w:rsid w:val="00F1570F"/>
    <w:rsid w:val="00F159A2"/>
    <w:rsid w:val="00F43BB1"/>
    <w:rsid w:val="00F62587"/>
    <w:rsid w:val="00F73C79"/>
    <w:rsid w:val="00F75A89"/>
    <w:rsid w:val="00F901DF"/>
    <w:rsid w:val="00FA2576"/>
    <w:rsid w:val="00FD278F"/>
    <w:rsid w:val="00FE1E27"/>
    <w:rsid w:val="00FF3407"/>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E87A"/>
  <w15:docId w15:val="{A7C28929-2279-49E0-9E36-6D3DE649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E24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E24904"/>
    <w:pPr>
      <w:spacing w:before="60" w:after="60" w:line="312" w:lineRule="auto"/>
      <w:ind w:left="720" w:firstLine="720"/>
      <w:contextualSpacing/>
      <w:jc w:val="both"/>
    </w:pPr>
    <w:rPr>
      <w:sz w:val="26"/>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E24904"/>
    <w:rPr>
      <w:rFonts w:ascii="Times New Roman" w:eastAsia="Times New Roman" w:hAnsi="Times New Roman" w:cs="Times New Roman"/>
      <w:sz w:val="26"/>
      <w:szCs w:val="24"/>
    </w:rPr>
  </w:style>
  <w:style w:type="paragraph" w:customStyle="1" w:styleId="0Noidung">
    <w:name w:val="0 Noi dung"/>
    <w:basedOn w:val="Normal"/>
    <w:link w:val="0NoidungChar"/>
    <w:qFormat/>
    <w:rsid w:val="00C313D7"/>
    <w:pPr>
      <w:spacing w:before="40" w:after="40" w:line="276" w:lineRule="auto"/>
      <w:ind w:firstLine="567"/>
      <w:jc w:val="both"/>
    </w:pPr>
    <w:rPr>
      <w:rFonts w:ascii="Minion Pro" w:eastAsia="Calibri" w:hAnsi="Minion Pro"/>
      <w:sz w:val="26"/>
    </w:rPr>
  </w:style>
  <w:style w:type="character" w:customStyle="1" w:styleId="0NoidungChar">
    <w:name w:val="0 Noi dung Char"/>
    <w:link w:val="0Noidung"/>
    <w:rsid w:val="00C313D7"/>
    <w:rPr>
      <w:rFonts w:ascii="Minion Pro" w:eastAsia="Calibri" w:hAnsi="Minion Pro" w:cs="Times New Roman"/>
      <w:sz w:val="26"/>
      <w:szCs w:val="24"/>
    </w:rPr>
  </w:style>
  <w:style w:type="paragraph" w:styleId="FootnoteText">
    <w:name w:val="footnote text"/>
    <w:basedOn w:val="Normal"/>
    <w:link w:val="FootnoteTextChar"/>
    <w:uiPriority w:val="99"/>
    <w:semiHidden/>
    <w:unhideWhenUsed/>
    <w:rsid w:val="004446F7"/>
    <w:rPr>
      <w:rFonts w:ascii="Arial" w:eastAsia="Arial" w:hAnsi="Arial"/>
      <w:sz w:val="20"/>
      <w:szCs w:val="20"/>
    </w:rPr>
  </w:style>
  <w:style w:type="character" w:customStyle="1" w:styleId="FootnoteTextChar">
    <w:name w:val="Footnote Text Char"/>
    <w:basedOn w:val="DefaultParagraphFont"/>
    <w:link w:val="FootnoteText"/>
    <w:uiPriority w:val="99"/>
    <w:semiHidden/>
    <w:rsid w:val="004446F7"/>
    <w:rPr>
      <w:rFonts w:ascii="Arial" w:eastAsia="Arial" w:hAnsi="Arial" w:cs="Times New Roman"/>
      <w:sz w:val="20"/>
      <w:szCs w:val="20"/>
    </w:rPr>
  </w:style>
  <w:style w:type="character" w:styleId="FootnoteReference">
    <w:name w:val="footnote reference"/>
    <w:uiPriority w:val="99"/>
    <w:semiHidden/>
    <w:unhideWhenUsed/>
    <w:rsid w:val="004446F7"/>
    <w:rPr>
      <w:vertAlign w:val="superscript"/>
    </w:rPr>
  </w:style>
  <w:style w:type="paragraph" w:styleId="BalloonText">
    <w:name w:val="Balloon Text"/>
    <w:basedOn w:val="Normal"/>
    <w:link w:val="BalloonTextChar"/>
    <w:uiPriority w:val="99"/>
    <w:semiHidden/>
    <w:unhideWhenUsed/>
    <w:rsid w:val="000E63E4"/>
    <w:rPr>
      <w:rFonts w:ascii="Tahoma" w:hAnsi="Tahoma" w:cs="Tahoma"/>
      <w:sz w:val="16"/>
      <w:szCs w:val="16"/>
    </w:rPr>
  </w:style>
  <w:style w:type="character" w:customStyle="1" w:styleId="BalloonTextChar">
    <w:name w:val="Balloon Text Char"/>
    <w:basedOn w:val="DefaultParagraphFont"/>
    <w:link w:val="BalloonText"/>
    <w:uiPriority w:val="99"/>
    <w:semiHidden/>
    <w:rsid w:val="000E63E4"/>
    <w:rPr>
      <w:rFonts w:ascii="Tahoma" w:eastAsia="Times New Roman" w:hAnsi="Tahoma" w:cs="Tahoma"/>
      <w:sz w:val="16"/>
      <w:szCs w:val="16"/>
    </w:rPr>
  </w:style>
  <w:style w:type="table" w:styleId="TableGrid">
    <w:name w:val="Table Grid"/>
    <w:basedOn w:val="TableNormal"/>
    <w:uiPriority w:val="59"/>
    <w:rsid w:val="00597B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5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16-2017-tt-bgddt-dinh-muc-so-luong-nguoi-lam-viec-trong-co-so-giao-duc-pho-thong-cong-lap-127555" TargetMode="External"/><Relationship Id="rId13" Type="http://schemas.openxmlformats.org/officeDocument/2006/relationships/hyperlink" Target="https://moet.gov.vn/giaoducquocdan/nha-giao-va-can-bo-quan-ly-giao-duc/Pages/van-ban-quy-pham-phap-luat.aspx?ItemID=12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atieu.vn/thong-tu-20-2018-tt-bgddt-15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atieu.vn/cong-van-3977-bgddt-gdth-2020-203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atieu.vn/thong-tu-17-2018-tt-bgddt-155069" TargetMode="External"/><Relationship Id="rId5" Type="http://schemas.openxmlformats.org/officeDocument/2006/relationships/webSettings" Target="webSettings.xml"/><Relationship Id="rId15" Type="http://schemas.openxmlformats.org/officeDocument/2006/relationships/hyperlink" Target="https://hoatieu.vn/thong-tu-28-2009-tt-bgddt-ve-che-do-lam-viec-doi-voi-giao-vien-pho-thong-122475" TargetMode="External"/><Relationship Id="rId10" Type="http://schemas.openxmlformats.org/officeDocument/2006/relationships/hyperlink" Target="https://hoatieu.vn/thong-tu-14-2018-tt-bgddt-149422" TargetMode="External"/><Relationship Id="rId4" Type="http://schemas.openxmlformats.org/officeDocument/2006/relationships/settings" Target="settings.xml"/><Relationship Id="rId9" Type="http://schemas.openxmlformats.org/officeDocument/2006/relationships/hyperlink" Target="https://moet.gov.vn/giaoducquocdan/nha-giao-va-can-bo-quan-ly-giao-duc/Pages/van-ban-quy-pham-phap-luat.aspx?ItemID=1271" TargetMode="External"/><Relationship Id="rId14" Type="http://schemas.openxmlformats.org/officeDocument/2006/relationships/hyperlink" Target="https://hoatieu.vn/thong-tu-32-2018-tt-bgddt-161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7DC3-FE81-4E15-94E0-2E40B32F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Meta.vn</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thu hoạch Mô-đun 2: Kế hoạch Phát triển đội ngũ giáo viên, nhân viên, cán bộ quản lý Giai đoạn 2020-2025 - Hoatieu.vn</dc:title>
  <dc:subject>Bài thu hoạch Mô-đun 2, Kế hoạch Phát triển đội ngũ giáo viên, nhân viên, cán bộ quản lý Giai đoạn 2020-2025</dc:subject>
  <dc:creator/>
  <cp:keywords>Bài thu hoạch Mô-đun 2, Kế hoạch Phát triển đội ngũ giáo viên, nhân viên, cán bộ quản lý Giai đoạn 2020-2025</cp:keywords>
  <dc:description/>
  <cp:lastModifiedBy>Administrator</cp:lastModifiedBy>
  <cp:revision>8</cp:revision>
  <cp:lastPrinted>2020-11-03T10:41:00Z</cp:lastPrinted>
  <dcterms:created xsi:type="dcterms:W3CDTF">2020-11-07T12:17:00Z</dcterms:created>
  <dcterms:modified xsi:type="dcterms:W3CDTF">2020-11-07T12:42:00Z</dcterms:modified>
  <cp:category>Bài thu hoạch Mô-đun 2, Kế hoạch Phát triển đội ngũ giáo viên, nhân viên, cán bộ quản lý Giai đoạn 2020-2025</cp:category>
</cp:coreProperties>
</file>