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90" w:rsidRPr="00076B90" w:rsidRDefault="00076B90" w:rsidP="00076B90">
      <w:pPr>
        <w:pStyle w:val="NormalWeb"/>
        <w:jc w:val="center"/>
      </w:pPr>
      <w:r w:rsidRPr="00076B90">
        <w:rPr>
          <w:rStyle w:val="Strong"/>
          <w:color w:val="000000"/>
        </w:rPr>
        <w:t>CỘNG HÒA XÃ HỘI CHỦ NGHĨA VIỆT NAM</w:t>
      </w:r>
    </w:p>
    <w:p w:rsidR="00076B90" w:rsidRPr="00076B90" w:rsidRDefault="00076B90" w:rsidP="00076B90">
      <w:pPr>
        <w:pStyle w:val="NormalWeb"/>
        <w:jc w:val="center"/>
      </w:pPr>
      <w:r w:rsidRPr="00076B90">
        <w:rPr>
          <w:rStyle w:val="Strong"/>
          <w:color w:val="000000"/>
        </w:rPr>
        <w:t>Độc lập-Tự do-Hạnh phúc</w:t>
      </w:r>
    </w:p>
    <w:p w:rsidR="00076B90" w:rsidRPr="00076B90" w:rsidRDefault="00076B90" w:rsidP="00076B90">
      <w:pPr>
        <w:pStyle w:val="NormalWeb"/>
        <w:jc w:val="center"/>
      </w:pPr>
      <w:r w:rsidRPr="00076B90">
        <w:rPr>
          <w:color w:val="000000"/>
        </w:rPr>
        <w:t>_______________</w:t>
      </w:r>
    </w:p>
    <w:p w:rsidR="00076B90" w:rsidRPr="00076B90" w:rsidRDefault="00076B90" w:rsidP="00076B90">
      <w:pPr>
        <w:pStyle w:val="NormalWeb"/>
      </w:pPr>
      <w:r w:rsidRPr="00076B90">
        <w:rPr>
          <w:color w:val="000000"/>
        </w:rPr>
        <w:t> </w:t>
      </w:r>
    </w:p>
    <w:p w:rsidR="00076B90" w:rsidRPr="00076B90" w:rsidRDefault="00076B90" w:rsidP="00076B90">
      <w:pPr>
        <w:pStyle w:val="Heading2"/>
        <w:jc w:val="center"/>
        <w:rPr>
          <w:sz w:val="24"/>
          <w:szCs w:val="24"/>
        </w:rPr>
      </w:pPr>
      <w:r w:rsidRPr="00076B90">
        <w:rPr>
          <w:rStyle w:val="Strong"/>
          <w:b/>
          <w:bCs/>
          <w:color w:val="000000"/>
          <w:sz w:val="24"/>
          <w:szCs w:val="24"/>
        </w:rPr>
        <w:t>GIẤY TỪ CHỐI NHẬN DI SẢN</w:t>
      </w:r>
      <w:r w:rsidRPr="00076B90">
        <w:rPr>
          <w:rStyle w:val="Strong"/>
          <w:b/>
          <w:bCs/>
          <w:color w:val="000000"/>
          <w:sz w:val="24"/>
          <w:szCs w:val="24"/>
          <w:vertAlign w:val="superscript"/>
        </w:rPr>
        <w:t>[1][58]</w:t>
      </w:r>
    </w:p>
    <w:p w:rsidR="00076B90" w:rsidRPr="00076B90" w:rsidRDefault="00076B90" w:rsidP="00076B90">
      <w:pPr>
        <w:pStyle w:val="NormalWeb"/>
      </w:pPr>
      <w:r w:rsidRPr="00076B90">
        <w:rPr>
          <w:color w:val="000000"/>
        </w:rPr>
        <w:t> </w:t>
      </w:r>
    </w:p>
    <w:p w:rsidR="00076B90" w:rsidRPr="00076B90" w:rsidRDefault="00076B90" w:rsidP="00076B90">
      <w:pPr>
        <w:pStyle w:val="NormalWeb"/>
        <w:jc w:val="both"/>
      </w:pPr>
      <w:r w:rsidRPr="00076B90">
        <w:rPr>
          <w:color w:val="000000"/>
        </w:rPr>
        <w:t>Hôm nay, vào lúc..... giờ......phút......,ngày........tháng......năm......(Ngày.....tháng....... năm.......), tại Phòng Công chứng số ....... thành phố Hồ Chí Minh, trước mặt Ông (Bà):......... Công chứng viên Phòng Công chứng số.........thành phố Hồ Chí Minh,</w:t>
      </w:r>
    </w:p>
    <w:p w:rsidR="00076B90" w:rsidRPr="00076B90" w:rsidRDefault="00076B90" w:rsidP="00076B90">
      <w:pPr>
        <w:pStyle w:val="NormalWeb"/>
        <w:jc w:val="both"/>
      </w:pPr>
      <w:r w:rsidRPr="00076B90">
        <w:rPr>
          <w:color w:val="000000"/>
        </w:rPr>
        <w:t>Tôi ký tên dưới đây:</w:t>
      </w:r>
    </w:p>
    <w:p w:rsidR="00076B90" w:rsidRPr="00076B90" w:rsidRDefault="00076B90" w:rsidP="00076B90">
      <w:pPr>
        <w:pStyle w:val="NormalWeb"/>
      </w:pPr>
      <w:r w:rsidRPr="00076B90">
        <w:rPr>
          <w:rFonts w:ascii="Symbol" w:hAnsi="Symbol"/>
          <w:color w:val="000000"/>
        </w:rPr>
        <w:t></w:t>
      </w:r>
      <w:r w:rsidRPr="00076B90">
        <w:rPr>
          <w:rFonts w:ascii="Symbol" w:hAnsi="Symbol"/>
          <w:color w:val="000000"/>
        </w:rPr>
        <w:t></w:t>
      </w:r>
      <w:r w:rsidRPr="00076B90">
        <w:rPr>
          <w:rFonts w:ascii="Symbol" w:hAnsi="Symbol"/>
          <w:color w:val="000000"/>
        </w:rPr>
        <w:t></w:t>
      </w:r>
      <w:r w:rsidRPr="00076B90">
        <w:rPr>
          <w:rFonts w:ascii="Symbol" w:hAnsi="Symbol"/>
          <w:color w:val="000000"/>
        </w:rPr>
        <w:t></w:t>
      </w:r>
      <w:r w:rsidRPr="00076B90">
        <w:rPr>
          <w:rFonts w:ascii="Symbol" w:hAnsi="Symbol"/>
          <w:color w:val="000000"/>
        </w:rPr>
        <w:t></w:t>
      </w:r>
      <w:r w:rsidRPr="00076B90">
        <w:rPr>
          <w:rFonts w:ascii="Symbol" w:hAnsi="Symbol"/>
          <w:color w:val="000000"/>
        </w:rPr>
        <w:t></w:t>
      </w:r>
      <w:r w:rsidRPr="00076B90">
        <w:rPr>
          <w:rFonts w:ascii="Symbol" w:hAnsi="Symbol"/>
          <w:color w:val="000000"/>
        </w:rPr>
        <w:t></w:t>
      </w:r>
      <w:r w:rsidRPr="00076B90">
        <w:rPr>
          <w:rFonts w:ascii="Symbol" w:hAnsi="Symbol"/>
          <w:color w:val="000000"/>
        </w:rPr>
        <w:t></w:t>
      </w:r>
      <w:r w:rsidRPr="00076B90">
        <w:rPr>
          <w:rFonts w:ascii="Symbol" w:hAnsi="Symbol"/>
          <w:color w:val="000000"/>
        </w:rPr>
        <w:t></w:t>
      </w:r>
      <w:r w:rsidRPr="00076B90">
        <w:rPr>
          <w:color w:val="000000"/>
        </w:rPr>
        <w:t>Họ và tên                       :..............................................................................</w:t>
      </w:r>
    </w:p>
    <w:p w:rsidR="00076B90" w:rsidRPr="00076B90" w:rsidRDefault="00076B90" w:rsidP="00076B90">
      <w:pPr>
        <w:pStyle w:val="NormalWeb"/>
        <w:ind w:left="284"/>
      </w:pPr>
      <w:r w:rsidRPr="00076B90">
        <w:rPr>
          <w:color w:val="000000"/>
        </w:rPr>
        <w:t>Ngày, tháng, năm sinh              :............................................................................</w:t>
      </w:r>
    </w:p>
    <w:p w:rsidR="00076B90" w:rsidRPr="00076B90" w:rsidRDefault="00076B90" w:rsidP="00076B90">
      <w:pPr>
        <w:pStyle w:val="NormalWeb"/>
        <w:ind w:left="284"/>
      </w:pPr>
      <w:r w:rsidRPr="00076B90">
        <w:rPr>
          <w:color w:val="000000"/>
        </w:rPr>
        <w:t xml:space="preserve">Chứng minh nhân dân số:         .............................. do:.......................................... </w:t>
      </w:r>
    </w:p>
    <w:p w:rsidR="00076B90" w:rsidRPr="00076B90" w:rsidRDefault="00076B90" w:rsidP="00076B90">
      <w:pPr>
        <w:pStyle w:val="NormalWeb"/>
        <w:ind w:left="284"/>
      </w:pPr>
      <w:r w:rsidRPr="00076B90">
        <w:rPr>
          <w:color w:val="000000"/>
        </w:rPr>
        <w:t>cấp ngày…………………tháng............................ năm........................................</w:t>
      </w:r>
    </w:p>
    <w:p w:rsidR="00076B90" w:rsidRPr="00076B90" w:rsidRDefault="00076B90" w:rsidP="00076B90">
      <w:pPr>
        <w:pStyle w:val="NormalWeb"/>
        <w:ind w:left="284"/>
      </w:pPr>
      <w:r w:rsidRPr="00076B90">
        <w:rPr>
          <w:color w:val="000000"/>
        </w:rPr>
        <w:t>Địa chỉ thường trú                    :............................................................................</w:t>
      </w:r>
    </w:p>
    <w:p w:rsidR="00076B90" w:rsidRPr="00076B90" w:rsidRDefault="00076B90" w:rsidP="00076B90">
      <w:pPr>
        <w:pStyle w:val="NormalWeb"/>
        <w:ind w:left="284"/>
      </w:pPr>
      <w:r w:rsidRPr="00076B90">
        <w:rPr>
          <w:color w:val="000000"/>
        </w:rPr>
        <w:t xml:space="preserve">                                               </w:t>
      </w:r>
    </w:p>
    <w:p w:rsidR="00076B90" w:rsidRPr="00076B90" w:rsidRDefault="00076B90" w:rsidP="00076B90">
      <w:pPr>
        <w:pStyle w:val="NormalWeb"/>
      </w:pPr>
      <w:r w:rsidRPr="00076B90">
        <w:rPr>
          <w:color w:val="000000"/>
        </w:rPr>
        <w:t>Là người được thừa kế theo di chúc (hoặc theo pháp luật)</w:t>
      </w:r>
    </w:p>
    <w:p w:rsidR="00076B90" w:rsidRPr="00076B90" w:rsidRDefault="00076B90" w:rsidP="00076B90">
      <w:pPr>
        <w:pStyle w:val="NormalWeb"/>
      </w:pPr>
      <w:r w:rsidRPr="00076B90">
        <w:rPr>
          <w:color w:val="000000"/>
        </w:rPr>
        <w:t>của Ông (Bà)                          : .......................................... chết ngày:.................</w:t>
      </w:r>
    </w:p>
    <w:p w:rsidR="00076B90" w:rsidRPr="00076B90" w:rsidRDefault="00076B90" w:rsidP="00076B90">
      <w:pPr>
        <w:pStyle w:val="NormalWeb"/>
      </w:pPr>
      <w:r w:rsidRPr="00076B90">
        <w:rPr>
          <w:color w:val="000000"/>
        </w:rPr>
        <w:t>Và Ông (Bà)                           : ....................................... chết ngày:....................</w:t>
      </w:r>
    </w:p>
    <w:p w:rsidR="00076B90" w:rsidRPr="00076B90" w:rsidRDefault="00076B90" w:rsidP="00076B90">
      <w:pPr>
        <w:pStyle w:val="NormalWeb"/>
      </w:pPr>
      <w:r w:rsidRPr="00076B90">
        <w:rPr>
          <w:color w:val="000000"/>
        </w:rPr>
        <w:t> </w:t>
      </w:r>
    </w:p>
    <w:p w:rsidR="00076B90" w:rsidRPr="00076B90" w:rsidRDefault="00076B90" w:rsidP="00076B90">
      <w:pPr>
        <w:pStyle w:val="NormalWeb"/>
      </w:pPr>
      <w:r w:rsidRPr="00076B90">
        <w:rPr>
          <w:color w:val="000000"/>
        </w:rPr>
        <w:t>Ông (Bà):...........................................................................................................</w:t>
      </w:r>
    </w:p>
    <w:p w:rsidR="00076B90" w:rsidRPr="00076B90" w:rsidRDefault="00076B90" w:rsidP="00076B90">
      <w:pPr>
        <w:pStyle w:val="NormalWeb"/>
      </w:pPr>
      <w:r w:rsidRPr="00076B90">
        <w:rPr>
          <w:color w:val="000000"/>
        </w:rPr>
        <w:t>có để lại di sản là:</w:t>
      </w:r>
    </w:p>
    <w:p w:rsidR="00076B90" w:rsidRPr="00076B90" w:rsidRDefault="00076B90" w:rsidP="00076B90">
      <w:pPr>
        <w:pStyle w:val="NormalWeb"/>
      </w:pPr>
      <w:r w:rsidRPr="00076B90">
        <w:rPr>
          <w:color w:val="000000"/>
        </w:rPr>
        <w:t> </w:t>
      </w:r>
    </w:p>
    <w:p w:rsidR="00076B90" w:rsidRPr="00076B90" w:rsidRDefault="00076B90" w:rsidP="00076B90">
      <w:pPr>
        <w:pStyle w:val="NormalWeb"/>
        <w:jc w:val="both"/>
      </w:pPr>
      <w:r w:rsidRPr="00076B90">
        <w:rPr>
          <w:color w:val="000000"/>
        </w:rPr>
        <w:t>Nay tôi làm giấy này tự nguyện từ chối nhận phần di sản mà tôi được thừa kế theo pháp luật (theo di chúc) đối với di sản nêu trên.</w:t>
      </w:r>
    </w:p>
    <w:p w:rsidR="00076B90" w:rsidRPr="00076B90" w:rsidRDefault="00076B90" w:rsidP="00076B90">
      <w:pPr>
        <w:pStyle w:val="NormalWeb"/>
        <w:jc w:val="both"/>
      </w:pPr>
      <w:r w:rsidRPr="00076B90">
        <w:rPr>
          <w:rStyle w:val="Strong"/>
          <w:color w:val="000000"/>
          <w:u w:val="single"/>
        </w:rPr>
        <w:lastRenderedPageBreak/>
        <w:t>Tôi cam kết:</w:t>
      </w:r>
    </w:p>
    <w:p w:rsidR="00076B90" w:rsidRPr="00076B90" w:rsidRDefault="00076B90" w:rsidP="00076B90">
      <w:pPr>
        <w:pStyle w:val="NormalWeb"/>
        <w:jc w:val="both"/>
      </w:pPr>
      <w:r w:rsidRPr="00076B90">
        <w:rPr>
          <w:color w:val="000000"/>
        </w:rPr>
        <w:t>- Giấy từ chối nhận di sản này do tôi tự nguyện lập, việc từ chối nhận di sản thừa kế nêu trên không nhằm trốn tránh thực hiện bất kỳ một nghĩa vụ tài sản nào, nếu có thì giấy từ chối này là vô hiệu.</w:t>
      </w:r>
    </w:p>
    <w:p w:rsidR="00076B90" w:rsidRPr="00076B90" w:rsidRDefault="00076B90" w:rsidP="00076B90">
      <w:pPr>
        <w:pStyle w:val="NormalWeb"/>
      </w:pPr>
      <w:r w:rsidRPr="00076B90">
        <w:rPr>
          <w:color w:val="000000"/>
        </w:rPr>
        <w:t>- Thực hiện việc thông báo theo quy định tại khoản 2 Điều 645 của Bộ Luật Dân sự.</w:t>
      </w:r>
    </w:p>
    <w:p w:rsidR="00076B90" w:rsidRPr="00076B90" w:rsidRDefault="00076B90" w:rsidP="00076B90">
      <w:pPr>
        <w:pStyle w:val="NormalWeb"/>
      </w:pPr>
      <w:r w:rsidRPr="00076B90">
        <w:rPr>
          <w:color w:val="000000"/>
        </w:rPr>
        <w:t>- Không tranh chấp, khiếu nại gì về sau.</w:t>
      </w:r>
    </w:p>
    <w:p w:rsidR="00076B90" w:rsidRPr="00076B90" w:rsidRDefault="00076B90" w:rsidP="00076B90">
      <w:pPr>
        <w:pStyle w:val="NormalWeb"/>
      </w:pPr>
      <w:r w:rsidRPr="00076B90">
        <w:rPr>
          <w:color w:val="000000"/>
        </w:rPr>
        <w:t>Tôi đã đọc lại nội dung giấy từ chối nhận di sản này, nhìn nhận là chính xác đúng ý muốn của tôi đã tuyên bố và đồng ý ký tên.</w:t>
      </w:r>
    </w:p>
    <w:p w:rsidR="00076B90" w:rsidRPr="00076B90" w:rsidRDefault="00076B90" w:rsidP="00076B90">
      <w:pPr>
        <w:pStyle w:val="NormalWeb"/>
        <w:jc w:val="both"/>
      </w:pPr>
      <w:r w:rsidRPr="00076B90">
        <w:rPr>
          <w:color w:val="000000"/>
        </w:rPr>
        <w:t>Giấy từ chối nhận di sản thừa kế này có hiệu lực kể từ ngày được Phòng Công chứng chứng nhận hoặc Ủy ban nhân dân phường, xã chứng thực và được lập thành .......... bản chính, mỗi bản chính gồm..........tờ...............trang, người lập giữ.........bản chính, l</w:t>
      </w:r>
      <w:r w:rsidRPr="00076B90">
        <w:rPr>
          <w:color w:val="000000"/>
        </w:rPr>
        <w:softHyphen/>
        <w:t>u tại Phòng Công chứng số..........thành phố Hồ Chí Minh 01 (một) bản chính.</w:t>
      </w:r>
    </w:p>
    <w:p w:rsidR="00076B90" w:rsidRPr="00076B90" w:rsidRDefault="00076B90" w:rsidP="00076B90">
      <w:pPr>
        <w:pStyle w:val="NormalWeb"/>
        <w:ind w:left="360"/>
      </w:pPr>
      <w:r w:rsidRPr="00076B90">
        <w:rPr>
          <w:color w:val="000000"/>
        </w:rPr>
        <w:t> </w:t>
      </w:r>
    </w:p>
    <w:p w:rsidR="00076B90" w:rsidRPr="00076B90" w:rsidRDefault="00076B90" w:rsidP="00076B90">
      <w:pPr>
        <w:pStyle w:val="NormalWeb"/>
      </w:pPr>
      <w:r w:rsidRPr="00076B90">
        <w:rPr>
          <w:rStyle w:val="Strong"/>
          <w:color w:val="000000"/>
        </w:rPr>
        <w:t>                                                                                    NGƯ</w:t>
      </w:r>
      <w:r w:rsidRPr="00076B90">
        <w:rPr>
          <w:rStyle w:val="Strong"/>
          <w:color w:val="000000"/>
        </w:rPr>
        <w:softHyphen/>
        <w:t>ỜI LẬP</w:t>
      </w:r>
    </w:p>
    <w:p w:rsidR="00076B90" w:rsidRPr="00076B90" w:rsidRDefault="00076B90" w:rsidP="00076B90">
      <w:pPr>
        <w:pStyle w:val="NormalWeb"/>
      </w:pPr>
      <w:r w:rsidRPr="00076B90">
        <w:rPr>
          <w:color w:val="000000"/>
        </w:rPr>
        <w:t>                                                                           (ký và ghi rõ họ và tên)</w:t>
      </w:r>
    </w:p>
    <w:p w:rsidR="00076B90" w:rsidRPr="00076B90" w:rsidRDefault="00076B90" w:rsidP="00076B90">
      <w:pPr>
        <w:pStyle w:val="NormalWeb"/>
      </w:pPr>
      <w:r w:rsidRPr="00076B90">
        <w:rPr>
          <w:color w:val="000000"/>
        </w:rPr>
        <w:t> </w:t>
      </w:r>
    </w:p>
    <w:p w:rsidR="00076B90" w:rsidRPr="00076B90" w:rsidRDefault="00076B90" w:rsidP="00076B90">
      <w:pPr>
        <w:rPr>
          <w:sz w:val="24"/>
          <w:szCs w:val="24"/>
        </w:rPr>
      </w:pPr>
    </w:p>
    <w:p w:rsidR="00076B90" w:rsidRPr="00076B90" w:rsidRDefault="00825FF3" w:rsidP="00076B90">
      <w:pPr>
        <w:rPr>
          <w:sz w:val="24"/>
          <w:szCs w:val="24"/>
        </w:rPr>
      </w:pPr>
      <w:r w:rsidRPr="00825FF3">
        <w:rPr>
          <w:sz w:val="24"/>
          <w:szCs w:val="24"/>
        </w:rPr>
        <w:pict>
          <v:rect id="_x0000_i1025" style="width:0;height:1.5pt" o:hralign="center" o:hrstd="t" o:hr="t" fillcolor="#a0a0a0" stroked="f"/>
        </w:pict>
      </w:r>
    </w:p>
    <w:p w:rsidR="00076B90" w:rsidRPr="00076B90" w:rsidRDefault="00076B90" w:rsidP="00076B90">
      <w:pPr>
        <w:pStyle w:val="NormalWeb"/>
      </w:pPr>
      <w:r w:rsidRPr="00076B90">
        <w:rPr>
          <w:color w:val="000000"/>
        </w:rPr>
        <w:t xml:space="preserve">[1][58] </w:t>
      </w:r>
      <w:r w:rsidRPr="00076B90">
        <w:rPr>
          <w:rStyle w:val="Emphasis"/>
          <w:color w:val="000000"/>
        </w:rPr>
        <w:t>M</w:t>
      </w:r>
      <w:r w:rsidRPr="00076B90">
        <w:rPr>
          <w:rStyle w:val="Emphasis"/>
          <w:rFonts w:ascii="Arial" w:hAnsi="Arial" w:cs="Arial"/>
          <w:color w:val="000000"/>
        </w:rPr>
        <w:t>ẫ</w:t>
      </w:r>
      <w:r w:rsidRPr="00076B90">
        <w:rPr>
          <w:rStyle w:val="Emphasis"/>
          <w:color w:val="000000"/>
        </w:rPr>
        <w:t xml:space="preserve">u này </w:t>
      </w:r>
      <w:r w:rsidRPr="00076B90">
        <w:rPr>
          <w:rStyle w:val="Emphasis"/>
          <w:rFonts w:ascii="Arial" w:hAnsi="Arial" w:cs="Arial"/>
          <w:color w:val="000000"/>
        </w:rPr>
        <w:t>được</w:t>
      </w:r>
      <w:r w:rsidRPr="00076B90">
        <w:rPr>
          <w:rStyle w:val="Emphasis"/>
          <w:color w:val="000000"/>
        </w:rPr>
        <w:t xml:space="preserve"> ban hành kèm theo Quy</w:t>
      </w:r>
      <w:r w:rsidRPr="00076B90">
        <w:rPr>
          <w:rStyle w:val="Emphasis"/>
          <w:rFonts w:ascii="Arial" w:hAnsi="Arial" w:cs="Arial"/>
          <w:color w:val="000000"/>
        </w:rPr>
        <w:t>ế</w:t>
      </w:r>
      <w:r w:rsidRPr="00076B90">
        <w:rPr>
          <w:rStyle w:val="Emphasis"/>
          <w:color w:val="000000"/>
        </w:rPr>
        <w:t xml:space="preserve">t </w:t>
      </w:r>
      <w:r w:rsidRPr="00076B90">
        <w:rPr>
          <w:rStyle w:val="Emphasis"/>
          <w:rFonts w:ascii="Arial" w:hAnsi="Arial" w:cs="Arial"/>
          <w:color w:val="000000"/>
        </w:rPr>
        <w:t>đị</w:t>
      </w:r>
      <w:r w:rsidRPr="00076B90">
        <w:rPr>
          <w:rStyle w:val="Emphasis"/>
          <w:color w:val="000000"/>
        </w:rPr>
        <w:t>nh s</w:t>
      </w:r>
      <w:r w:rsidRPr="00076B90">
        <w:rPr>
          <w:rStyle w:val="Emphasis"/>
          <w:rFonts w:ascii="Arial" w:hAnsi="Arial" w:cs="Arial"/>
          <w:color w:val="000000"/>
        </w:rPr>
        <w:t>ố</w:t>
      </w:r>
      <w:r w:rsidRPr="00076B90">
        <w:rPr>
          <w:rStyle w:val="Emphasis"/>
          <w:color w:val="000000"/>
        </w:rPr>
        <w:t xml:space="preserve"> 58/2004/Q</w:t>
      </w:r>
      <w:r w:rsidRPr="00076B90">
        <w:rPr>
          <w:rStyle w:val="Emphasis"/>
          <w:rFonts w:ascii="Arial" w:hAnsi="Arial" w:cs="Arial"/>
          <w:color w:val="000000"/>
        </w:rPr>
        <w:t>Đ</w:t>
      </w:r>
      <w:r w:rsidRPr="00076B90">
        <w:rPr>
          <w:rStyle w:val="Emphasis"/>
          <w:color w:val="000000"/>
        </w:rPr>
        <w:t>-UB ngày 15/3/2004 c</w:t>
      </w:r>
      <w:r w:rsidRPr="00076B90">
        <w:rPr>
          <w:rStyle w:val="Emphasis"/>
          <w:rFonts w:ascii="Arial" w:hAnsi="Arial" w:cs="Arial"/>
          <w:color w:val="000000"/>
        </w:rPr>
        <w:t>ủ</w:t>
      </w:r>
      <w:r w:rsidRPr="00076B90">
        <w:rPr>
          <w:rStyle w:val="Emphasis"/>
          <w:color w:val="000000"/>
        </w:rPr>
        <w:t xml:space="preserve">a </w:t>
      </w:r>
      <w:r w:rsidRPr="00076B90">
        <w:rPr>
          <w:rStyle w:val="Emphasis"/>
          <w:rFonts w:ascii="Arial" w:hAnsi="Arial" w:cs="Arial"/>
          <w:color w:val="000000"/>
        </w:rPr>
        <w:t>Ủ</w:t>
      </w:r>
      <w:r w:rsidRPr="00076B90">
        <w:rPr>
          <w:rStyle w:val="Emphasis"/>
          <w:color w:val="000000"/>
        </w:rPr>
        <w:t>y ban nhân dân thành ph</w:t>
      </w:r>
      <w:r w:rsidRPr="00076B90">
        <w:rPr>
          <w:rStyle w:val="Emphasis"/>
          <w:rFonts w:ascii="Arial" w:hAnsi="Arial" w:cs="Arial"/>
          <w:color w:val="000000"/>
        </w:rPr>
        <w:t>ố</w:t>
      </w:r>
    </w:p>
    <w:p w:rsidR="00076B90" w:rsidRDefault="00076B90" w:rsidP="00076B90">
      <w:pPr>
        <w:pStyle w:val="NormalWeb"/>
      </w:pPr>
    </w:p>
    <w:p w:rsidR="00076B90" w:rsidRDefault="00076B90" w:rsidP="00076B90">
      <w:pPr>
        <w:pStyle w:val="NormalWeb"/>
      </w:pPr>
    </w:p>
    <w:p w:rsidR="00076B90" w:rsidRDefault="00076B90" w:rsidP="00076B90">
      <w:pPr>
        <w:pStyle w:val="NormalWeb"/>
      </w:pPr>
    </w:p>
    <w:p w:rsidR="00076B90" w:rsidRPr="00076B90" w:rsidRDefault="00076B90" w:rsidP="00076B90">
      <w:pPr>
        <w:pStyle w:val="NormalWeb"/>
      </w:pPr>
      <w:bookmarkStart w:id="0" w:name="_GoBack"/>
      <w:bookmarkEnd w:id="0"/>
    </w:p>
    <w:p w:rsidR="00076B90" w:rsidRPr="00076B90" w:rsidRDefault="00076B90" w:rsidP="00076B90">
      <w:pPr>
        <w:pStyle w:val="NormalWeb"/>
      </w:pPr>
      <w:r w:rsidRPr="00076B90">
        <w:rPr>
          <w:color w:val="000000"/>
        </w:rPr>
        <w:t>------------------------------------------------------------------------</w:t>
      </w:r>
    </w:p>
    <w:p w:rsidR="00076B90" w:rsidRPr="00076B90" w:rsidRDefault="00076B90" w:rsidP="00076B90">
      <w:pPr>
        <w:pStyle w:val="NormalWeb"/>
      </w:pPr>
      <w:r w:rsidRPr="00076B90">
        <w:rPr>
          <w:rStyle w:val="Strong"/>
          <w:color w:val="FF8C00"/>
        </w:rPr>
        <w:t>THAM KHẢO DỊCH VỤ TƯ VẤN LUẬT LIÊN QUAN:</w:t>
      </w:r>
    </w:p>
    <w:p w:rsidR="00076B90" w:rsidRPr="00076B90" w:rsidRDefault="00825FF3" w:rsidP="00076B90">
      <w:pPr>
        <w:pStyle w:val="NormalWeb"/>
      </w:pPr>
      <w:hyperlink r:id="rId6" w:history="1">
        <w:r w:rsidR="00076B90" w:rsidRPr="00076B90">
          <w:rPr>
            <w:rStyle w:val="Hyperlink"/>
            <w:color w:val="0000CD"/>
          </w:rPr>
          <w:t>1. Tư vấn soạn thảo hợp đồng;</w:t>
        </w:r>
      </w:hyperlink>
    </w:p>
    <w:p w:rsidR="00076B90" w:rsidRPr="00076B90" w:rsidRDefault="00825FF3" w:rsidP="00076B90">
      <w:pPr>
        <w:pStyle w:val="NormalWeb"/>
      </w:pPr>
      <w:hyperlink r:id="rId7" w:history="1">
        <w:r w:rsidR="00076B90" w:rsidRPr="00076B90">
          <w:rPr>
            <w:rStyle w:val="Hyperlink"/>
            <w:color w:val="0000CD"/>
          </w:rPr>
          <w:t>2. Dịch vụ trước bạ sang tên nhà đất;</w:t>
        </w:r>
      </w:hyperlink>
    </w:p>
    <w:p w:rsidR="00076B90" w:rsidRPr="00076B90" w:rsidRDefault="00825FF3" w:rsidP="00076B90">
      <w:pPr>
        <w:pStyle w:val="NormalWeb"/>
      </w:pPr>
      <w:hyperlink r:id="rId8" w:history="1">
        <w:r w:rsidR="00076B90" w:rsidRPr="00076B90">
          <w:rPr>
            <w:rStyle w:val="Hyperlink"/>
            <w:color w:val="0000CD"/>
          </w:rPr>
          <w:t>3. Tư vấn thừa kế quyền sử dụng đất;</w:t>
        </w:r>
      </w:hyperlink>
    </w:p>
    <w:p w:rsidR="00076B90" w:rsidRPr="00076B90" w:rsidRDefault="00825FF3" w:rsidP="00076B90">
      <w:pPr>
        <w:pStyle w:val="NormalWeb"/>
      </w:pPr>
      <w:hyperlink r:id="rId9" w:history="1">
        <w:r w:rsidR="00076B90" w:rsidRPr="00076B90">
          <w:rPr>
            <w:rStyle w:val="Hyperlink"/>
            <w:color w:val="0000CD"/>
          </w:rPr>
          <w:t>4. Dịch vụ công chứng sang tên sổ đỏ;</w:t>
        </w:r>
      </w:hyperlink>
    </w:p>
    <w:p w:rsidR="00076B90" w:rsidRPr="00076B90" w:rsidRDefault="00825FF3" w:rsidP="00076B90">
      <w:pPr>
        <w:pStyle w:val="NormalWeb"/>
      </w:pPr>
      <w:hyperlink r:id="rId10" w:history="1">
        <w:r w:rsidR="00076B90" w:rsidRPr="00076B90">
          <w:rPr>
            <w:rStyle w:val="Hyperlink"/>
            <w:color w:val="0000CD"/>
          </w:rPr>
          <w:t>5. Dịch vụ công chứng uy tín, chuyên nghiệp;</w:t>
        </w:r>
      </w:hyperlink>
    </w:p>
    <w:p w:rsidR="00076B90" w:rsidRPr="00076B90" w:rsidRDefault="00825FF3" w:rsidP="00076B90">
      <w:pPr>
        <w:pStyle w:val="NormalWeb"/>
      </w:pPr>
      <w:hyperlink r:id="rId11" w:history="1">
        <w:r w:rsidR="00076B90" w:rsidRPr="00076B90">
          <w:rPr>
            <w:rStyle w:val="Hyperlink"/>
            <w:color w:val="0000CD"/>
          </w:rPr>
          <w:t>6. Dịch vụ soạn thảo và công chứng hợp đồng;</w:t>
        </w:r>
      </w:hyperlink>
    </w:p>
    <w:p w:rsidR="00266947" w:rsidRPr="00076B90" w:rsidRDefault="00266947" w:rsidP="00EC2D51">
      <w:pPr>
        <w:rPr>
          <w:sz w:val="24"/>
          <w:szCs w:val="24"/>
        </w:rPr>
      </w:pPr>
    </w:p>
    <w:sectPr w:rsidR="00266947" w:rsidRPr="00076B90"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036" w:rsidRDefault="00EB4036" w:rsidP="007446EA">
      <w:pPr>
        <w:spacing w:after="0" w:line="240" w:lineRule="auto"/>
      </w:pPr>
      <w:r>
        <w:separator/>
      </w:r>
    </w:p>
  </w:endnote>
  <w:endnote w:type="continuationSeparator" w:id="1">
    <w:p w:rsidR="00EB4036" w:rsidRDefault="00EB4036"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895052" w:rsidRDefault="00895052"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036" w:rsidRDefault="00EB4036" w:rsidP="007446EA">
      <w:pPr>
        <w:spacing w:after="0" w:line="240" w:lineRule="auto"/>
      </w:pPr>
      <w:r>
        <w:separator/>
      </w:r>
    </w:p>
  </w:footnote>
  <w:footnote w:type="continuationSeparator" w:id="1">
    <w:p w:rsidR="00EB4036" w:rsidRDefault="00EB4036"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895052" w:rsidRDefault="00895052"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070833"/>
    <w:rsid w:val="00076B90"/>
    <w:rsid w:val="000E5A43"/>
    <w:rsid w:val="00110D8A"/>
    <w:rsid w:val="00114A09"/>
    <w:rsid w:val="00117BAA"/>
    <w:rsid w:val="00266947"/>
    <w:rsid w:val="002C6432"/>
    <w:rsid w:val="003C01DF"/>
    <w:rsid w:val="00640271"/>
    <w:rsid w:val="007446EA"/>
    <w:rsid w:val="00770BA3"/>
    <w:rsid w:val="007B275F"/>
    <w:rsid w:val="00825FF3"/>
    <w:rsid w:val="008744ED"/>
    <w:rsid w:val="00895052"/>
    <w:rsid w:val="008B67B1"/>
    <w:rsid w:val="009874E5"/>
    <w:rsid w:val="00AC07C4"/>
    <w:rsid w:val="00C83031"/>
    <w:rsid w:val="00EB4036"/>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076B90"/>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76B90"/>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076B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076B90"/>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6B90"/>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076B90"/>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770850666">
      <w:bodyDiv w:val="1"/>
      <w:marLeft w:val="0"/>
      <w:marRight w:val="0"/>
      <w:marTop w:val="0"/>
      <w:marBottom w:val="0"/>
      <w:divBdr>
        <w:top w:val="none" w:sz="0" w:space="0" w:color="auto"/>
        <w:left w:val="none" w:sz="0" w:space="0" w:color="auto"/>
        <w:bottom w:val="none" w:sz="0" w:space="0" w:color="auto"/>
        <w:right w:val="none" w:sz="0" w:space="0" w:color="auto"/>
      </w:divBdr>
      <w:divsChild>
        <w:div w:id="607008838">
          <w:marLeft w:val="0"/>
          <w:marRight w:val="0"/>
          <w:marTop w:val="0"/>
          <w:marBottom w:val="0"/>
          <w:divBdr>
            <w:top w:val="none" w:sz="0" w:space="0" w:color="auto"/>
            <w:left w:val="none" w:sz="0" w:space="0" w:color="auto"/>
            <w:bottom w:val="none" w:sz="0" w:space="0" w:color="auto"/>
            <w:right w:val="none" w:sz="0" w:space="0" w:color="auto"/>
          </w:divBdr>
          <w:divsChild>
            <w:div w:id="12093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chuyen-quyen/tu-van-thua-ke-quyen-su-dung-da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uatminhkhue.vn/chuyen-quyen/dich-vu-truoc-ba-sang-ten-nha-dat.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minhkhue.vn/hop-dong/tu-van-soan-thao-hop-dong.aspx" TargetMode="External"/><Relationship Id="rId11" Type="http://schemas.openxmlformats.org/officeDocument/2006/relationships/hyperlink" Target="http://luatminhkhue.vn/hop-dong/dich-vu-soan-thao-va-cong-chung-hop-dong.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uatminhkhue.vn/hop-dong/dich-vu-cong-chung-uy-tin,-chuyen-nghiep.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uatminhkhue.vn/chuyen-quyen/dich-vu-cong-chung-sang-ten-so-do.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2019-01-25T06:52:00Z</dcterms:modified>
</cp:coreProperties>
</file>