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83" w:rsidRDefault="00640A83" w:rsidP="00640A83">
      <w:r>
        <w:t>Đối tượng thuộc diện phải kiểm tra vệ sinh thú y gồm những đối tượng nào?</w:t>
      </w:r>
    </w:p>
    <w:p w:rsidR="00640A83" w:rsidRDefault="00640A83" w:rsidP="00640A83">
      <w:r>
        <w:t>Đối tượng thuộc diện phải kiểm tra vệ sinh thú y được quy định tại Điều 3 Thông tư 09/2016/TT-BNNPTNT như sau:</w:t>
      </w:r>
    </w:p>
    <w:p w:rsidR="00640A83" w:rsidRDefault="00640A83" w:rsidP="00640A83"/>
    <w:p w:rsidR="00640A83" w:rsidRDefault="00640A83" w:rsidP="00640A83">
      <w:r>
        <w:t>Danh mục động vật thuộc diện phải kiểm soát giết mổ; Danh mục đối tượng thuộc diện phải kiểm tra vệ sinh thú y; Danh mục đối tượng kiểm tra vệ sinh thú y</w:t>
      </w:r>
    </w:p>
    <w:p w:rsidR="00640A83" w:rsidRDefault="00640A83" w:rsidP="00640A83">
      <w:r>
        <w:t>1. Danh mục động vật thuộc diện phải kiểm soát giết mổ theo quy định tại mục 1 của Phụ lục I ban hành kèm theo Thông tư này.</w:t>
      </w:r>
    </w:p>
    <w:p w:rsidR="00640A83" w:rsidRDefault="00640A83" w:rsidP="00640A83">
      <w:r>
        <w:t>2. Danh mục đối tượng thuộc diện phải kiểm tra vệ sinh thú y theo quy định tại mục 2 của Phụ lục I ban hành kèm theo Thông tư này.</w:t>
      </w:r>
    </w:p>
    <w:p w:rsidR="00640A83" w:rsidRDefault="00640A83" w:rsidP="00640A83">
      <w:r>
        <w:t>3. Danh mục đối tượng kiểm tra vệ sinh thú y theo quy định tại mục 3 của Phụ lục I ban hành kèm theo Thông tư này.</w:t>
      </w:r>
    </w:p>
    <w:p w:rsidR="00640A83" w:rsidRDefault="00640A83" w:rsidP="00640A83">
      <w:r>
        <w:t>Dẫn chiếu đến Mục 2 của Phụ lục I ban hành kèm theo Thông tư 09/2016/TT-BNNPTNT thì đối tượng thuộc diện phải kiểm tra vệ sinh thú y gồm:</w:t>
      </w:r>
    </w:p>
    <w:p w:rsidR="00640A83" w:rsidRDefault="00640A83" w:rsidP="00640A83"/>
    <w:p w:rsidR="00640A83" w:rsidRDefault="00640A83" w:rsidP="00640A83">
      <w:r>
        <w:t>(1) Động vật</w:t>
      </w:r>
    </w:p>
    <w:p w:rsidR="00640A83" w:rsidRDefault="00640A83" w:rsidP="00640A83"/>
    <w:p w:rsidR="00640A83" w:rsidRDefault="00640A83" w:rsidP="00640A83">
      <w:r>
        <w:t>- Động vật để giết mổ; gia súc, gia cầm ở các cơ sở chăn nuôi tập trung, cơ sở sản xuất, kinh doanh con giống;</w:t>
      </w:r>
    </w:p>
    <w:p w:rsidR="00640A83" w:rsidRDefault="00640A83" w:rsidP="00640A83"/>
    <w:p w:rsidR="00640A83" w:rsidRDefault="00640A83" w:rsidP="00640A83">
      <w:r>
        <w:t>- Động vật làm cảnh, biểu diễn ở các rạp xiếc, vườn thú, động vật tham gia hội chợ, triển lãm, thi đấu thể thao;</w:t>
      </w:r>
    </w:p>
    <w:p w:rsidR="00640A83" w:rsidRDefault="00640A83" w:rsidP="00640A83"/>
    <w:p w:rsidR="00640A83" w:rsidRDefault="00640A83" w:rsidP="00640A83">
      <w:r>
        <w:t>- Ong nuôi lấy mật.</w:t>
      </w:r>
    </w:p>
    <w:p w:rsidR="00640A83" w:rsidRDefault="00640A83" w:rsidP="00640A83"/>
    <w:p w:rsidR="00640A83" w:rsidRDefault="00640A83" w:rsidP="00640A83">
      <w:r>
        <w:t>(2) Sản phẩm động vật</w:t>
      </w:r>
    </w:p>
    <w:p w:rsidR="00640A83" w:rsidRDefault="00640A83" w:rsidP="00640A83"/>
    <w:p w:rsidR="00640A83" w:rsidRDefault="00640A83" w:rsidP="00640A83">
      <w:r>
        <w:lastRenderedPageBreak/>
        <w:t>- Thịt, phủ tạng, phụ phẩm và sản phẩm từ thịt ở dạng tươi sống, sơ chế, chế biến tại các cơ sở giết mổ động vật, sơ chế, chế biến, bảo quản, kinh doanh;</w:t>
      </w:r>
    </w:p>
    <w:p w:rsidR="00640A83" w:rsidRDefault="00640A83" w:rsidP="00640A83"/>
    <w:p w:rsidR="00640A83" w:rsidRDefault="00640A83" w:rsidP="00640A83">
      <w:r>
        <w:t>- Trứng tươi, trứng muối và các sản phẩm sơ chế, chế biến từ trứng ở các cơ sở chăn nuôi, sơ chế, bảo quản, kinh doanh;</w:t>
      </w:r>
    </w:p>
    <w:p w:rsidR="00640A83" w:rsidRDefault="00640A83" w:rsidP="00640A83"/>
    <w:p w:rsidR="00640A83" w:rsidRDefault="00640A83" w:rsidP="00640A83">
      <w:r>
        <w:t>- Sữa tươi ở các cơ sở chăn nuôi, thu gom, sơ chế, bảo quản, kinh doanh;</w:t>
      </w:r>
    </w:p>
    <w:p w:rsidR="00640A83" w:rsidRDefault="00640A83" w:rsidP="00640A83"/>
    <w:p w:rsidR="00640A83" w:rsidRDefault="00640A83" w:rsidP="00640A83">
      <w:r>
        <w:t>- Mật ong, sữa ong chúa, sáp ong ở các cơ sở chăn nuôi, thu gom, sơ chế, chế biến, bảo quản, kinh doanh;</w:t>
      </w:r>
    </w:p>
    <w:p w:rsidR="00640A83" w:rsidRDefault="00640A83" w:rsidP="00640A83"/>
    <w:p w:rsidR="00640A83" w:rsidRDefault="00640A83" w:rsidP="00640A83">
      <w:r>
        <w:t>- Nguyên liệu có nguồn gốc động vật dùng để sản xuất thức ăn chăn nuôi.</w:t>
      </w:r>
    </w:p>
    <w:p w:rsidR="00640A83" w:rsidRDefault="00640A83" w:rsidP="00640A83"/>
    <w:p w:rsidR="00640A83" w:rsidRDefault="00640A83" w:rsidP="00640A83">
      <w:r>
        <w:t>(3) Thức ăn chăn nuôi gia súc, gia cầm ở cơ sở chăn nuôi gia súc, gia cầm tập trung.</w:t>
      </w:r>
    </w:p>
    <w:p w:rsidR="00640A83" w:rsidRDefault="00640A83" w:rsidP="00640A83"/>
    <w:p w:rsidR="00640A83" w:rsidRDefault="00640A83" w:rsidP="00640A83">
      <w:r>
        <w:t>(4) Cơ sở chăn nuôi động vật tập trung; cơ sở ấp trứng, sản xuất, kinh doanh con giống; cơ sở giết mổ động vật tập trung; cơ sở giết mổ động vật nhỏ lẻ; cơ sở cách ly kiểm dịch động vật, sản phẩm động vật;</w:t>
      </w:r>
    </w:p>
    <w:p w:rsidR="00640A83" w:rsidRDefault="00640A83" w:rsidP="00640A83"/>
    <w:p w:rsidR="00640A83" w:rsidRDefault="00640A83" w:rsidP="00640A83">
      <w:r>
        <w:t>Cơ sở sơ chế, chế biến động vật, sản phẩm động vật để kinh doanh; cơ sở sơ chế, chế biến động vật, sản phẩm động vật nhỏ lẻ; kho lạnh bảo quản động vật, sản phẩm động vật tươi sống, sơ chế, chế biến; chợ chuyên kinh doanh động vật, chợ kinh doanh động vật nhỏ lẻ, cơ sở thu gom động vật;</w:t>
      </w:r>
    </w:p>
    <w:p w:rsidR="00640A83" w:rsidRDefault="00640A83" w:rsidP="00640A83"/>
    <w:p w:rsidR="00640A83" w:rsidRDefault="00640A83" w:rsidP="00640A83">
      <w:r>
        <w:t>Cơ sở kinh doanh động vật, sản phẩm động vật; cơ sở xét nghiệm, chẩn đoán bệnh động vật; cơ sở phẫu thuật động vật; cơ sở sản xuất nguyên liệu thức ăn chăn nuôi có nguồn gốc động vật và các sản phẩm động vật khác không sử dụng làm thực phẩm.</w:t>
      </w:r>
    </w:p>
    <w:p w:rsidR="00640A83" w:rsidRDefault="00640A83" w:rsidP="00640A83"/>
    <w:p w:rsidR="00EB5AB5" w:rsidRDefault="00640A83" w:rsidP="00640A83">
      <w:r>
        <w:lastRenderedPageBreak/>
        <w:t>(5) Phương tiện vận chuyển động vật, sản phẩm động vật; vật dụng chứa đựng sản phẩm động vật.</w:t>
      </w:r>
      <w:bookmarkStart w:id="0" w:name="_GoBack"/>
      <w:bookmarkEnd w:id="0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56"/>
    <w:rsid w:val="002B635B"/>
    <w:rsid w:val="00383C73"/>
    <w:rsid w:val="00640A83"/>
    <w:rsid w:val="006854C7"/>
    <w:rsid w:val="006C0784"/>
    <w:rsid w:val="006F23EF"/>
    <w:rsid w:val="008F761C"/>
    <w:rsid w:val="00994B56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15BB"/>
  <w15:chartTrackingRefBased/>
  <w15:docId w15:val="{A0B796F6-3AC7-4AF8-8900-D8ABDB3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2023-10-29T23:30:00Z</dcterms:created>
  <dcterms:modified xsi:type="dcterms:W3CDTF">2023-10-29T23:30:00Z</dcterms:modified>
</cp:coreProperties>
</file>